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ascii="Courier New" w:hAnsi="Courier New" w:eastAsia="Courier New" w:cs="Courier New"/>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ascii="Courier New" w:hAnsi="Courier New" w:eastAsia="Courier New" w:cs="Courier New"/>
          <w:sz w:val="22"/>
          <w:szCs w:val="22"/>
        </w:rPr>
      </w:pPr>
    </w:p>
    <w:p>
      <w:pPr>
        <w:spacing w:line="240" w:lineRule="auto"/>
        <w:ind w:left="0" w:hanging="2"/>
        <w:jc w:val="center"/>
        <w:rPr>
          <w:rFonts w:ascii="Times New Roman" w:hAnsi="Times New Roman" w:eastAsia="Times New Roman" w:cs="Times New Roman"/>
          <w:sz w:val="28"/>
          <w:szCs w:val="28"/>
          <w:vertAlign w:val="baseline"/>
        </w:rPr>
      </w:pPr>
      <w:r>
        <w:rPr>
          <w:rFonts w:ascii="Eras Medium ITC" w:hAnsi="Eras Medium ITC" w:eastAsia="Eras Medium ITC" w:cs="Eras Medium ITC"/>
          <w:b/>
          <w:color w:val="5F497A"/>
          <w:sz w:val="28"/>
          <w:szCs w:val="28"/>
          <w:vertAlign w:val="baseline"/>
          <w:rtl w:val="0"/>
        </w:rPr>
        <w:t>CRITERIOS DE EVALUACIÓN, DE PROMOCIÓN Y DE TITULACIÓN. HERRAMIENTAS/INSTRUMENTOS DE EVALUACIÓN. CURSO 202</w:t>
      </w:r>
      <w:r>
        <w:rPr>
          <w:rFonts w:ascii="Eras Medium ITC" w:hAnsi="Eras Medium ITC" w:eastAsia="Eras Medium ITC" w:cs="Eras Medium ITC"/>
          <w:b/>
          <w:color w:val="5F497A"/>
          <w:sz w:val="28"/>
          <w:szCs w:val="28"/>
          <w:rtl w:val="0"/>
        </w:rPr>
        <w:t>3</w:t>
      </w:r>
      <w:r>
        <w:rPr>
          <w:rFonts w:ascii="Eras Medium ITC" w:hAnsi="Eras Medium ITC" w:eastAsia="Eras Medium ITC" w:cs="Eras Medium ITC"/>
          <w:b/>
          <w:color w:val="5F497A"/>
          <w:sz w:val="28"/>
          <w:szCs w:val="28"/>
          <w:vertAlign w:val="baseline"/>
          <w:rtl w:val="0"/>
        </w:rPr>
        <w:t>-2</w:t>
      </w:r>
      <w:r>
        <w:rPr>
          <w:rFonts w:ascii="Eras Medium ITC" w:hAnsi="Eras Medium ITC" w:eastAsia="Eras Medium ITC" w:cs="Eras Medium ITC"/>
          <w:b/>
          <w:color w:val="5F497A"/>
          <w:sz w:val="28"/>
          <w:szCs w:val="28"/>
          <w:rtl w:val="0"/>
        </w:rPr>
        <w:t>4</w:t>
      </w:r>
    </w:p>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ascii="Courier New" w:hAnsi="Courier New" w:eastAsia="Courier New" w:cs="Courier New"/>
          <w:sz w:val="22"/>
          <w:szCs w:val="22"/>
        </w:rPr>
      </w:pPr>
    </w:p>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ascii="Courier New" w:hAnsi="Courier New" w:eastAsia="Courier New" w:cs="Courier New"/>
          <w:sz w:val="22"/>
          <w:szCs w:val="22"/>
        </w:rPr>
      </w:pPr>
    </w:p>
    <w:tbl>
      <w:tblPr>
        <w:tblStyle w:val="111"/>
        <w:tblW w:w="10215" w:type="dxa"/>
        <w:tblInd w:w="-4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2940"/>
        <w:gridCol w:w="7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270" w:hRule="atLeast"/>
          <w:tblHeader/>
        </w:trPr>
        <w:tc>
          <w:tcPr>
            <w:shd w:val="clear" w:color="auto" w:fill="B4A7D6"/>
            <w:vAlign w:val="center"/>
          </w:tcPr>
          <w:p>
            <w:pPr>
              <w:ind w:left="1" w:hanging="3"/>
              <w:rPr>
                <w:rFonts w:ascii="Calibri" w:hAnsi="Calibri" w:eastAsia="Calibri" w:cs="Calibri"/>
                <w:sz w:val="28"/>
                <w:szCs w:val="28"/>
                <w:shd w:val="clear" w:fill="9900FF"/>
              </w:rPr>
            </w:pPr>
            <w:r>
              <w:rPr>
                <w:rFonts w:ascii="Calibri" w:hAnsi="Calibri" w:eastAsia="Calibri" w:cs="Calibri"/>
                <w:b/>
                <w:sz w:val="28"/>
                <w:szCs w:val="28"/>
                <w:rtl w:val="0"/>
              </w:rPr>
              <w:t>DEPARTAMENTO</w:t>
            </w:r>
          </w:p>
        </w:tc>
        <w:tc>
          <w:tcPr>
            <w:vAlign w:val="center"/>
          </w:tcPr>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ascii="Calibri" w:hAnsi="Calibri" w:eastAsia="Calibri" w:cs="Calibri"/>
                <w:color w:val="000000"/>
                <w:sz w:val="22"/>
                <w:szCs w:val="22"/>
                <w:lang w:val="es-ES"/>
              </w:rPr>
            </w:pPr>
            <w:r>
              <w:rPr>
                <w:rFonts w:hint="default" w:ascii="Calibri" w:hAnsi="Calibri" w:eastAsia="Calibri" w:cs="Calibri"/>
                <w:color w:val="000000"/>
                <w:sz w:val="22"/>
                <w:szCs w:val="22"/>
                <w:lang w:val="es-ES"/>
              </w:rPr>
              <w:t>GEOGRAFÍA E HISTORIA Y ECONOMÍA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277" w:hRule="atLeast"/>
          <w:tblHeader/>
        </w:trPr>
        <w:tc>
          <w:tcPr>
            <w:shd w:val="clear" w:color="auto" w:fill="B4A7D6"/>
            <w:vAlign w:val="center"/>
          </w:tcPr>
          <w:p>
            <w:pPr>
              <w:ind w:left="1" w:hanging="3"/>
              <w:rPr>
                <w:rFonts w:ascii="Calibri" w:hAnsi="Calibri" w:eastAsia="Calibri" w:cs="Calibri"/>
                <w:sz w:val="28"/>
                <w:szCs w:val="28"/>
              </w:rPr>
            </w:pPr>
            <w:r>
              <w:rPr>
                <w:rFonts w:ascii="Calibri" w:hAnsi="Calibri" w:eastAsia="Calibri" w:cs="Calibri"/>
                <w:b/>
                <w:sz w:val="28"/>
                <w:szCs w:val="28"/>
                <w:rtl w:val="0"/>
              </w:rPr>
              <w:t>CURSO/MODALIDAD</w:t>
            </w:r>
          </w:p>
        </w:tc>
        <w:tc>
          <w:tcPr>
            <w:vAlign w:val="center"/>
          </w:tcPr>
          <w:p>
            <w:pPr>
              <w:ind w:left="0" w:hanging="2"/>
              <w:rPr>
                <w:rFonts w:hint="default" w:ascii="Calibri" w:hAnsi="Calibri" w:eastAsia="Calibri" w:cs="Calibri"/>
                <w:sz w:val="22"/>
                <w:szCs w:val="22"/>
                <w:lang w:val="es-ES"/>
              </w:rPr>
            </w:pPr>
            <w:r>
              <w:rPr>
                <w:rFonts w:hint="default" w:ascii="Calibri" w:hAnsi="Calibri" w:eastAsia="Calibri" w:cs="Calibri"/>
                <w:sz w:val="22"/>
                <w:szCs w:val="22"/>
                <w:lang w:val="es-ES"/>
              </w:rPr>
              <w:t>CURSO ACCESO A GRADO MEDIO</w:t>
            </w:r>
          </w:p>
        </w:tc>
      </w:tr>
    </w:tbl>
    <w:p>
      <w:pPr>
        <w:ind w:left="0" w:hanging="2"/>
        <w:rPr>
          <w:rFonts w:ascii="Calibri" w:hAnsi="Calibri" w:eastAsia="Calibri" w:cs="Calibri"/>
          <w:sz w:val="22"/>
          <w:szCs w:val="22"/>
        </w:rPr>
      </w:pPr>
    </w:p>
    <w:tbl>
      <w:tblPr>
        <w:tblStyle w:val="112"/>
        <w:tblW w:w="10260" w:type="dxa"/>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10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blHeader/>
        </w:trPr>
        <w:tc>
          <w:tcPr>
            <w:shd w:val="clear" w:color="auto" w:fill="B4A7D6"/>
          </w:tcPr>
          <w:p>
            <w:pPr>
              <w:keepNext/>
              <w:pBdr>
                <w:top w:val="none" w:color="auto" w:sz="0" w:space="0"/>
                <w:left w:val="none" w:color="auto" w:sz="0" w:space="0"/>
                <w:bottom w:val="none" w:color="auto" w:sz="0" w:space="0"/>
                <w:right w:val="none" w:color="auto" w:sz="0" w:space="0"/>
                <w:between w:val="none" w:color="auto" w:sz="0" w:space="0"/>
              </w:pBdr>
              <w:spacing w:line="240" w:lineRule="auto"/>
              <w:ind w:left="1" w:hanging="3"/>
              <w:jc w:val="center"/>
              <w:rPr>
                <w:rFonts w:ascii="Calibri" w:hAnsi="Calibri" w:eastAsia="Calibri" w:cs="Calibri"/>
                <w:b/>
                <w:color w:val="000000"/>
                <w:sz w:val="28"/>
                <w:szCs w:val="28"/>
              </w:rPr>
            </w:pPr>
            <w:r>
              <w:rPr>
                <w:rFonts w:ascii="Calibri" w:hAnsi="Calibri" w:eastAsia="Calibri" w:cs="Calibri"/>
                <w:b/>
                <w:color w:val="000000"/>
                <w:sz w:val="28"/>
                <w:szCs w:val="28"/>
                <w:rtl w:val="0"/>
              </w:rPr>
              <w:t>MATERIA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blHeader/>
        </w:trPr>
        <w:tc>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ascii="Calibri" w:hAnsi="Calibri" w:eastAsia="Calibri" w:cs="Calibri"/>
                <w:sz w:val="22"/>
                <w:szCs w:val="22"/>
              </w:rPr>
            </w:pPr>
          </w:p>
          <w:p>
            <w:pPr>
              <w:keepNext/>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hint="default" w:ascii="Calibri" w:hAnsi="Calibri" w:eastAsia="Calibri" w:cs="Calibri"/>
                <w:sz w:val="22"/>
                <w:szCs w:val="22"/>
                <w:lang w:val="es-ES"/>
              </w:rPr>
            </w:pPr>
            <w:r>
              <w:rPr>
                <w:rFonts w:hint="default" w:ascii="Calibri" w:hAnsi="Calibri" w:eastAsia="Calibri" w:cs="Calibri"/>
                <w:sz w:val="22"/>
                <w:szCs w:val="22"/>
                <w:lang w:val="es-ES"/>
              </w:rPr>
              <w:t>ÁMBITO SOCIAL</w:t>
            </w:r>
          </w:p>
        </w:tc>
      </w:tr>
    </w:tbl>
    <w:p>
      <w:pPr>
        <w:ind w:left="0" w:hanging="2"/>
        <w:rPr>
          <w:rFonts w:ascii="Calibri" w:hAnsi="Calibri" w:eastAsia="Calibri" w:cs="Calibri"/>
          <w:sz w:val="22"/>
          <w:szCs w:val="22"/>
        </w:rPr>
      </w:pPr>
    </w:p>
    <w:tbl>
      <w:tblPr>
        <w:tblStyle w:val="113"/>
        <w:tblW w:w="10275" w:type="dxa"/>
        <w:tblInd w:w="-5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10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260" w:hRule="atLeast"/>
          <w:tblHeader/>
        </w:trPr>
        <w:tc>
          <w:tcPr>
            <w:shd w:val="clear" w:color="auto" w:fill="B4A7D6"/>
          </w:tcPr>
          <w:p>
            <w:pPr>
              <w:ind w:left="1" w:hanging="3"/>
              <w:jc w:val="center"/>
              <w:rPr>
                <w:rFonts w:ascii="Calibri" w:hAnsi="Calibri" w:eastAsia="Calibri" w:cs="Calibri"/>
                <w:sz w:val="28"/>
                <w:szCs w:val="28"/>
              </w:rPr>
            </w:pPr>
            <w:r>
              <w:rPr>
                <w:rFonts w:ascii="Calibri" w:hAnsi="Calibri" w:eastAsia="Calibri" w:cs="Calibri"/>
                <w:b/>
                <w:sz w:val="28"/>
                <w:szCs w:val="28"/>
                <w:rtl w:val="0"/>
              </w:rPr>
              <w:t>PROFESORADO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412" w:hRule="atLeast"/>
          <w:tblHeader/>
        </w:trPr>
        <w:tc>
          <w:p>
            <w:pPr>
              <w:ind w:left="0" w:hanging="2"/>
              <w:jc w:val="center"/>
              <w:rPr>
                <w:rFonts w:ascii="Calibri" w:hAnsi="Calibri" w:eastAsia="Calibri" w:cs="Calibri"/>
                <w:sz w:val="22"/>
                <w:szCs w:val="22"/>
              </w:rPr>
            </w:pPr>
          </w:p>
          <w:p>
            <w:pPr>
              <w:ind w:left="0" w:hanging="2"/>
              <w:jc w:val="center"/>
              <w:rPr>
                <w:rFonts w:hint="default" w:ascii="Calibri" w:hAnsi="Calibri" w:eastAsia="Calibri" w:cs="Calibri"/>
                <w:sz w:val="22"/>
                <w:szCs w:val="22"/>
                <w:lang w:val="es-ES"/>
              </w:rPr>
            </w:pPr>
            <w:r>
              <w:rPr>
                <w:rFonts w:hint="default" w:ascii="Calibri" w:hAnsi="Calibri" w:eastAsia="Calibri" w:cs="Calibri"/>
                <w:sz w:val="22"/>
                <w:szCs w:val="22"/>
                <w:lang w:val="es-ES"/>
              </w:rPr>
              <w:t>CONRADO CASTILLA RUBIO</w:t>
            </w:r>
          </w:p>
        </w:tc>
      </w:tr>
    </w:tbl>
    <w:p>
      <w:pPr>
        <w:ind w:left="0" w:hanging="2"/>
        <w:rPr>
          <w:rFonts w:ascii="Calibri" w:hAnsi="Calibri" w:eastAsia="Calibri" w:cs="Calibri"/>
          <w:b/>
        </w:rPr>
      </w:pPr>
    </w:p>
    <w:p>
      <w:pPr>
        <w:ind w:left="0" w:hanging="2"/>
      </w:pPr>
    </w:p>
    <w:tbl>
      <w:tblPr>
        <w:tblStyle w:val="114"/>
        <w:tblW w:w="10275" w:type="dxa"/>
        <w:tblInd w:w="-5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10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260" w:hRule="atLeast"/>
          <w:tblHeader/>
        </w:trPr>
        <w:tc>
          <w:tcPr>
            <w:tcBorders>
              <w:bottom w:val="single" w:color="000000" w:sz="4" w:space="0"/>
            </w:tcBorders>
            <w:shd w:val="clear" w:color="auto" w:fill="B4A7D6"/>
          </w:tcPr>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 w:right="0" w:hanging="3"/>
              <w:jc w:val="left"/>
              <w:rPr>
                <w:rFonts w:ascii="Calibri" w:hAnsi="Calibri" w:eastAsia="Calibri" w:cs="Calibri"/>
                <w:b/>
                <w:i/>
                <w:smallCaps w:val="0"/>
                <w:strike w:val="0"/>
                <w:color w:val="000000"/>
                <w:sz w:val="28"/>
                <w:szCs w:val="28"/>
                <w:u w:val="none"/>
                <w:shd w:val="clear" w:fill="auto"/>
                <w:vertAlign w:val="baseline"/>
              </w:rPr>
            </w:pPr>
            <w:bookmarkStart w:id="0" w:name="_heading=h.i8tfz88n9kte" w:colFirst="0" w:colLast="0"/>
            <w:bookmarkEnd w:id="0"/>
            <w:r>
              <w:rPr>
                <w:rFonts w:ascii="Calibri" w:hAnsi="Calibri" w:eastAsia="Calibri" w:cs="Calibri"/>
                <w:b/>
                <w:i/>
                <w:smallCaps w:val="0"/>
                <w:strike w:val="0"/>
                <w:color w:val="000000"/>
                <w:sz w:val="28"/>
                <w:szCs w:val="28"/>
                <w:u w:val="none"/>
                <w:shd w:val="clear" w:fill="auto"/>
                <w:vertAlign w:val="baseline"/>
                <w:rtl w:val="0"/>
              </w:rPr>
              <w:t>1. Criterios de evaluación</w:t>
            </w:r>
          </w:p>
        </w:tc>
      </w:tr>
    </w:tbl>
    <w:p>
      <w:pPr>
        <w:numPr>
          <w:ilvl w:val="2"/>
          <w:numId w:val="1"/>
        </w:numPr>
        <w:tabs>
          <w:tab w:val="left" w:pos="-540"/>
          <w:tab w:val="left" w:pos="-426"/>
          <w:tab w:val="left" w:pos="284"/>
        </w:tabs>
        <w:suppressAutoHyphens w:val="0"/>
        <w:ind w:left="0" w:right="-143" w:firstLine="0"/>
        <w:jc w:val="both"/>
        <w:rPr>
          <w:rFonts w:ascii="Arial" w:hAnsi="Arial" w:cs="Arial"/>
          <w:sz w:val="22"/>
          <w:szCs w:val="22"/>
        </w:rPr>
      </w:pPr>
      <w:r>
        <w:rPr>
          <w:rStyle w:val="12"/>
          <w:rFonts w:ascii="Arial" w:hAnsi="Arial" w:cs="Arial"/>
          <w:sz w:val="22"/>
          <w:szCs w:val="22"/>
        </w:rPr>
        <w:t>Criterios de evaluación</w:t>
      </w:r>
      <w:r>
        <w:rPr>
          <w:rFonts w:ascii="Arial" w:hAnsi="Arial" w:cs="Arial"/>
          <w:sz w:val="22"/>
          <w:szCs w:val="22"/>
        </w:rPr>
        <w:t xml:space="preserve"> </w:t>
      </w:r>
    </w:p>
    <w:p>
      <w:pPr>
        <w:tabs>
          <w:tab w:val="left" w:pos="-426"/>
          <w:tab w:val="left" w:pos="284"/>
          <w:tab w:val="left" w:pos="2880"/>
        </w:tabs>
        <w:ind w:right="-142"/>
        <w:jc w:val="both"/>
        <w:rPr>
          <w:rFonts w:ascii="Arial" w:hAnsi="Arial" w:cs="Arial"/>
          <w:sz w:val="22"/>
          <w:szCs w:val="22"/>
        </w:rPr>
      </w:pPr>
      <w:r>
        <w:rPr>
          <w:rFonts w:ascii="Arial" w:hAnsi="Arial" w:cs="Arial"/>
          <w:sz w:val="22"/>
          <w:szCs w:val="22"/>
        </w:rPr>
        <w:t>• Localizar y situar sobre un planisferio los principales elementos físicos que caracterizan el Planeta, con especial referencia al ámbito europeo, español y andaluz.</w:t>
      </w:r>
    </w:p>
    <w:p>
      <w:pPr>
        <w:tabs>
          <w:tab w:val="left" w:pos="-426"/>
          <w:tab w:val="left" w:pos="284"/>
          <w:tab w:val="left" w:pos="2880"/>
        </w:tabs>
        <w:ind w:right="-142"/>
        <w:jc w:val="both"/>
        <w:rPr>
          <w:rFonts w:ascii="Arial" w:hAnsi="Arial" w:cs="Arial"/>
          <w:sz w:val="22"/>
          <w:szCs w:val="22"/>
        </w:rPr>
      </w:pPr>
      <w:r>
        <w:rPr>
          <w:rFonts w:ascii="Arial" w:hAnsi="Arial" w:cs="Arial"/>
          <w:sz w:val="22"/>
          <w:szCs w:val="22"/>
        </w:rPr>
        <w:t>• Localizar y situar sobre un planisferio los ecosistemas terrestres, y reconocer los rasgos básicos de los paisajes naturales de España.</w:t>
      </w:r>
    </w:p>
    <w:p>
      <w:pPr>
        <w:tabs>
          <w:tab w:val="left" w:pos="-426"/>
          <w:tab w:val="left" w:pos="284"/>
          <w:tab w:val="left" w:pos="2880"/>
        </w:tabs>
        <w:ind w:right="-142"/>
        <w:jc w:val="both"/>
        <w:rPr>
          <w:rFonts w:ascii="Arial" w:hAnsi="Arial" w:cs="Arial"/>
          <w:sz w:val="22"/>
          <w:szCs w:val="22"/>
        </w:rPr>
      </w:pPr>
      <w:r>
        <w:rPr>
          <w:rFonts w:ascii="Arial" w:hAnsi="Arial" w:cs="Arial"/>
          <w:sz w:val="22"/>
          <w:szCs w:val="22"/>
        </w:rPr>
        <w:t>• Reconocer la diversidad de recursos naturales y su explotación.</w:t>
      </w:r>
    </w:p>
    <w:p>
      <w:pPr>
        <w:tabs>
          <w:tab w:val="left" w:pos="-426"/>
          <w:tab w:val="left" w:pos="284"/>
          <w:tab w:val="left" w:pos="2880"/>
        </w:tabs>
        <w:ind w:right="-142"/>
        <w:jc w:val="both"/>
        <w:rPr>
          <w:rFonts w:ascii="Arial" w:hAnsi="Arial" w:cs="Arial"/>
          <w:sz w:val="22"/>
          <w:szCs w:val="22"/>
        </w:rPr>
      </w:pPr>
      <w:r>
        <w:rPr>
          <w:rFonts w:ascii="Arial" w:hAnsi="Arial" w:cs="Arial"/>
          <w:sz w:val="22"/>
          <w:szCs w:val="22"/>
        </w:rPr>
        <w:t>• Identificar las características básicas de la población española, sus movimientos y su relación con otros ámbitos.</w:t>
      </w:r>
    </w:p>
    <w:p>
      <w:pPr>
        <w:tabs>
          <w:tab w:val="left" w:pos="-426"/>
          <w:tab w:val="left" w:pos="284"/>
          <w:tab w:val="left" w:pos="2880"/>
        </w:tabs>
        <w:ind w:right="-142"/>
        <w:jc w:val="both"/>
        <w:rPr>
          <w:rFonts w:ascii="Arial" w:hAnsi="Arial" w:cs="Arial"/>
          <w:sz w:val="22"/>
          <w:szCs w:val="22"/>
        </w:rPr>
      </w:pPr>
      <w:r>
        <w:rPr>
          <w:rFonts w:ascii="Arial" w:hAnsi="Arial" w:cs="Arial"/>
          <w:sz w:val="22"/>
          <w:szCs w:val="22"/>
        </w:rPr>
        <w:t xml:space="preserve">• Identificar los rasgos básicos que diferencian el hábitat urbano y el hábitat rural, así como reconocer las diversas funciones urbanas. </w:t>
      </w:r>
    </w:p>
    <w:p>
      <w:pPr>
        <w:tabs>
          <w:tab w:val="left" w:pos="-426"/>
          <w:tab w:val="left" w:pos="284"/>
          <w:tab w:val="left" w:pos="3240"/>
        </w:tabs>
        <w:ind w:right="-142"/>
        <w:jc w:val="both"/>
        <w:rPr>
          <w:rFonts w:ascii="Arial" w:hAnsi="Arial" w:cs="Arial"/>
          <w:sz w:val="22"/>
          <w:szCs w:val="22"/>
        </w:rPr>
      </w:pPr>
      <w:r>
        <w:rPr>
          <w:rFonts w:ascii="Arial" w:hAnsi="Arial" w:cs="Arial"/>
          <w:sz w:val="22"/>
          <w:szCs w:val="22"/>
        </w:rPr>
        <w:t>• Diferenciar los distintos sectores productivos de España y Andalucía y describir sus rasgos fundamentales en el mundo actual.</w:t>
      </w:r>
    </w:p>
    <w:p>
      <w:pPr>
        <w:tabs>
          <w:tab w:val="left" w:pos="-426"/>
          <w:tab w:val="left" w:pos="284"/>
          <w:tab w:val="left" w:pos="2880"/>
        </w:tabs>
        <w:ind w:right="-142"/>
        <w:jc w:val="both"/>
        <w:rPr>
          <w:rFonts w:ascii="Arial" w:hAnsi="Arial" w:cs="Arial"/>
          <w:sz w:val="22"/>
          <w:szCs w:val="22"/>
        </w:rPr>
      </w:pPr>
      <w:r>
        <w:rPr>
          <w:rFonts w:ascii="Arial" w:hAnsi="Arial" w:cs="Arial"/>
          <w:sz w:val="22"/>
          <w:szCs w:val="22"/>
        </w:rPr>
        <w:t>• Utilizar de manera adecuada el vocabulario específico y las técnicas de trabajo intelectual que caracterizan el análisis geográfico</w:t>
      </w:r>
    </w:p>
    <w:p>
      <w:pPr>
        <w:tabs>
          <w:tab w:val="left" w:pos="-426"/>
          <w:tab w:val="left" w:pos="284"/>
          <w:tab w:val="left" w:pos="2880"/>
        </w:tabs>
        <w:ind w:right="-142"/>
        <w:jc w:val="both"/>
        <w:rPr>
          <w:rFonts w:ascii="Arial" w:hAnsi="Arial" w:cs="Arial"/>
          <w:sz w:val="22"/>
          <w:szCs w:val="22"/>
        </w:rPr>
      </w:pPr>
      <w:r>
        <w:rPr>
          <w:rFonts w:ascii="Arial" w:hAnsi="Arial" w:cs="Arial"/>
          <w:sz w:val="22"/>
          <w:szCs w:val="22"/>
        </w:rPr>
        <w:t>• Situar temporalmente sobre un eje cronológico los hechos más relevantes de la Historia de España desde la Prehistoria al final de la Edad Media, reconociendo la importancia de las aportaciones de las diferentes civilizaciones y culturas al desarrollo de nuestra Historia.</w:t>
      </w:r>
    </w:p>
    <w:p>
      <w:pPr>
        <w:tabs>
          <w:tab w:val="left" w:pos="-426"/>
          <w:tab w:val="left" w:pos="284"/>
          <w:tab w:val="left" w:pos="2880"/>
        </w:tabs>
        <w:ind w:right="-142"/>
        <w:jc w:val="both"/>
        <w:rPr>
          <w:rFonts w:ascii="Arial" w:hAnsi="Arial" w:cs="Arial"/>
          <w:sz w:val="22"/>
          <w:szCs w:val="22"/>
        </w:rPr>
      </w:pPr>
      <w:r>
        <w:rPr>
          <w:rFonts w:ascii="Arial" w:hAnsi="Arial" w:cs="Arial"/>
          <w:sz w:val="22"/>
          <w:szCs w:val="22"/>
        </w:rPr>
        <w:t>• Describir los factores fundamentales que explican los descubrimientos geográficos y sus consecuencias para Europa y América, con especial referencia a Andalucía.</w:t>
      </w:r>
    </w:p>
    <w:p>
      <w:pPr>
        <w:tabs>
          <w:tab w:val="left" w:pos="-426"/>
          <w:tab w:val="left" w:pos="284"/>
          <w:tab w:val="left" w:pos="2880"/>
        </w:tabs>
        <w:ind w:right="-142"/>
        <w:jc w:val="both"/>
        <w:rPr>
          <w:rFonts w:ascii="Arial" w:hAnsi="Arial" w:cs="Arial"/>
          <w:sz w:val="22"/>
          <w:szCs w:val="22"/>
        </w:rPr>
      </w:pPr>
      <w:r>
        <w:rPr>
          <w:rFonts w:ascii="Arial" w:hAnsi="Arial" w:cs="Arial"/>
          <w:sz w:val="22"/>
          <w:szCs w:val="22"/>
        </w:rPr>
        <w:t>• Situar en el tiempo y en el espacio los hechos más relevantes que marcan el tránsito a la sociedad contemporánea, identificando los avances de todo tipo que se producen en nuestro contexto en los siglos XVIII y XIX, así como los conflictos sociales que ocasionan.</w:t>
      </w:r>
    </w:p>
    <w:p>
      <w:pPr>
        <w:tabs>
          <w:tab w:val="left" w:pos="-426"/>
          <w:tab w:val="left" w:pos="284"/>
          <w:tab w:val="left" w:pos="2880"/>
        </w:tabs>
        <w:ind w:right="-142"/>
        <w:jc w:val="both"/>
        <w:rPr>
          <w:rFonts w:ascii="Arial" w:hAnsi="Arial" w:cs="Arial"/>
          <w:sz w:val="22"/>
          <w:szCs w:val="22"/>
        </w:rPr>
      </w:pPr>
      <w:r>
        <w:rPr>
          <w:rFonts w:ascii="Arial" w:hAnsi="Arial" w:cs="Arial"/>
          <w:sz w:val="22"/>
          <w:szCs w:val="22"/>
        </w:rPr>
        <w:t xml:space="preserve">• Situar en el tiempo y en el espacio los grandes conflictos que caracterizan el siglo XX, con especial referencia a España, identificando los elementos básicos que caracterizan el nuevo orden internacional. </w:t>
      </w:r>
    </w:p>
    <w:p>
      <w:pPr>
        <w:tabs>
          <w:tab w:val="left" w:pos="-426"/>
          <w:tab w:val="left" w:pos="284"/>
          <w:tab w:val="left" w:pos="3600"/>
        </w:tabs>
        <w:ind w:right="-142"/>
        <w:jc w:val="both"/>
        <w:rPr>
          <w:rFonts w:ascii="Arial" w:hAnsi="Arial" w:cs="Arial"/>
          <w:sz w:val="22"/>
          <w:szCs w:val="22"/>
        </w:rPr>
      </w:pPr>
      <w:r>
        <w:rPr>
          <w:rFonts w:ascii="Arial" w:hAnsi="Arial" w:cs="Arial"/>
          <w:sz w:val="22"/>
          <w:szCs w:val="22"/>
        </w:rPr>
        <w:t>• Utilizar de manera adecuada el vocabulario específico y las técnicas de trabajo intelectual que caracterizan el análisis histórico.</w:t>
      </w:r>
    </w:p>
    <w:p>
      <w:pPr>
        <w:tabs>
          <w:tab w:val="left" w:pos="-426"/>
          <w:tab w:val="left" w:pos="284"/>
          <w:tab w:val="left" w:pos="2880"/>
        </w:tabs>
        <w:ind w:right="-142"/>
        <w:jc w:val="both"/>
        <w:rPr>
          <w:rFonts w:ascii="Arial" w:hAnsi="Arial" w:cs="Arial"/>
          <w:sz w:val="22"/>
          <w:szCs w:val="22"/>
        </w:rPr>
      </w:pPr>
      <w:r>
        <w:rPr>
          <w:rFonts w:ascii="Arial" w:hAnsi="Arial" w:cs="Arial"/>
          <w:sz w:val="22"/>
          <w:szCs w:val="22"/>
        </w:rPr>
        <w:t>• Reconocer los principios básicos de la Declaración Universal de Derechos Humanos y su situación en el mundo de hoy, identificando los principales conflictos de la sociedad actual.</w:t>
      </w:r>
    </w:p>
    <w:p>
      <w:pPr>
        <w:tabs>
          <w:tab w:val="left" w:pos="-426"/>
          <w:tab w:val="left" w:pos="284"/>
          <w:tab w:val="left" w:pos="2880"/>
        </w:tabs>
        <w:ind w:right="-142"/>
        <w:jc w:val="both"/>
        <w:rPr>
          <w:rFonts w:ascii="Arial" w:hAnsi="Arial" w:cs="Arial"/>
          <w:sz w:val="22"/>
          <w:szCs w:val="22"/>
        </w:rPr>
      </w:pPr>
      <w:r>
        <w:rPr>
          <w:rFonts w:ascii="Arial" w:hAnsi="Arial" w:cs="Arial"/>
          <w:sz w:val="22"/>
          <w:szCs w:val="22"/>
        </w:rPr>
        <w:t>• Localizar y situar sobre un mapa la organización autonómica del estado español, e identificar los rasgos fundamentales de su ordenamiento constitucional, con referencias a su integración en Europa y a la Comunidad Autónoma Andaluza.</w:t>
      </w:r>
    </w:p>
    <w:p>
      <w:pPr>
        <w:tabs>
          <w:tab w:val="left" w:pos="-426"/>
          <w:tab w:val="left" w:pos="284"/>
          <w:tab w:val="left" w:pos="2880"/>
        </w:tabs>
        <w:ind w:right="-142"/>
        <w:jc w:val="both"/>
        <w:rPr>
          <w:rFonts w:ascii="Arial" w:hAnsi="Arial" w:cs="Arial"/>
          <w:sz w:val="22"/>
          <w:szCs w:val="22"/>
        </w:rPr>
      </w:pPr>
      <w:r>
        <w:rPr>
          <w:rFonts w:ascii="Arial" w:hAnsi="Arial" w:cs="Arial"/>
          <w:sz w:val="22"/>
          <w:szCs w:val="22"/>
        </w:rPr>
        <w:t>• Identificar las situaciones de subdesarrollo que se producen en el planeta, situando y localizándolas sobre un planisferio, al tiempo que se establecen las diferencias con las sociedades desarrolladas y se interpretan las consecuencias éticas que de ello se derivan.</w:t>
      </w:r>
    </w:p>
    <w:p>
      <w:pPr>
        <w:tabs>
          <w:tab w:val="left" w:pos="-426"/>
          <w:tab w:val="left" w:pos="284"/>
          <w:tab w:val="left" w:pos="2880"/>
        </w:tabs>
        <w:ind w:right="-142"/>
        <w:jc w:val="both"/>
        <w:rPr>
          <w:rFonts w:ascii="Arial" w:hAnsi="Arial" w:cs="Arial"/>
          <w:sz w:val="22"/>
          <w:szCs w:val="22"/>
        </w:rPr>
      </w:pPr>
      <w:r>
        <w:rPr>
          <w:rFonts w:ascii="Arial" w:hAnsi="Arial" w:cs="Arial"/>
          <w:sz w:val="22"/>
          <w:szCs w:val="22"/>
        </w:rPr>
        <w:t>• Comprender textos procedentes de diversas fuentes, integrando la información y produciendo mensajes que muestren opiniones argumentadas y actitudes solidarias y tolerantes</w:t>
      </w:r>
    </w:p>
    <w:p>
      <w:pPr>
        <w:tabs>
          <w:tab w:val="left" w:pos="-426"/>
          <w:tab w:val="left" w:pos="284"/>
          <w:tab w:val="left" w:pos="2880"/>
        </w:tabs>
        <w:ind w:right="-142"/>
        <w:jc w:val="both"/>
        <w:rPr>
          <w:rFonts w:ascii="Arial" w:hAnsi="Arial" w:cs="Arial"/>
          <w:sz w:val="22"/>
          <w:szCs w:val="22"/>
        </w:rPr>
      </w:pPr>
      <w:r>
        <w:rPr>
          <w:rFonts w:ascii="Arial" w:hAnsi="Arial" w:cs="Arial"/>
          <w:sz w:val="22"/>
          <w:szCs w:val="22"/>
        </w:rPr>
        <w:t>• Reconocer los rasgos generales de la evolución de la creación artística en nuestro ámbito cultural, con especial referencia a España, localizándolos espacial y temporalmente.</w:t>
      </w:r>
    </w:p>
    <w:p>
      <w:pPr>
        <w:tabs>
          <w:tab w:val="left" w:pos="-426"/>
          <w:tab w:val="left" w:pos="284"/>
          <w:tab w:val="left" w:pos="2880"/>
        </w:tabs>
        <w:ind w:right="-142"/>
        <w:jc w:val="both"/>
        <w:rPr>
          <w:rFonts w:ascii="Arial" w:hAnsi="Arial" w:cs="Arial"/>
          <w:sz w:val="22"/>
          <w:szCs w:val="22"/>
        </w:rPr>
      </w:pPr>
      <w:r>
        <w:rPr>
          <w:rFonts w:ascii="Arial" w:hAnsi="Arial" w:cs="Arial"/>
          <w:sz w:val="22"/>
          <w:szCs w:val="22"/>
        </w:rPr>
        <w:t>• Identificar los elementos fundamentales del Patrimonio cultural andaluz, y localizar espacialmente sus Bienes Culturales más significativos.</w:t>
      </w:r>
    </w:p>
    <w:p>
      <w:pPr>
        <w:tabs>
          <w:tab w:val="left" w:pos="-426"/>
          <w:tab w:val="left" w:pos="284"/>
          <w:tab w:val="left" w:pos="2880"/>
        </w:tabs>
        <w:ind w:right="-142"/>
        <w:jc w:val="both"/>
        <w:rPr>
          <w:rFonts w:ascii="Arial" w:hAnsi="Arial" w:cs="Arial"/>
          <w:sz w:val="22"/>
          <w:szCs w:val="22"/>
        </w:rPr>
      </w:pPr>
      <w:r>
        <w:rPr>
          <w:rFonts w:ascii="Arial" w:hAnsi="Arial" w:cs="Arial"/>
          <w:sz w:val="22"/>
          <w:szCs w:val="22"/>
        </w:rPr>
        <w:t>• Utilizar de manera adecuada los recursos y técnicas de interpretación de la obra artística que caracterizan al análisis estético</w:t>
      </w:r>
    </w:p>
    <w:p>
      <w:pPr>
        <w:ind w:left="-480" w:leftChars="-200" w:firstLine="0" w:firstLineChars="0"/>
      </w:pPr>
    </w:p>
    <w:tbl>
      <w:tblPr>
        <w:tblStyle w:val="115"/>
        <w:tblW w:w="10275" w:type="dxa"/>
        <w:tblInd w:w="-5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10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260" w:hRule="atLeast"/>
          <w:tblHeader/>
        </w:trPr>
        <w:tc>
          <w:tcPr>
            <w:tcBorders>
              <w:bottom w:val="single" w:color="000000" w:sz="4" w:space="0"/>
            </w:tcBorders>
            <w:shd w:val="clear" w:color="auto" w:fill="B4A7D6"/>
          </w:tcPr>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 w:right="0" w:hanging="3"/>
              <w:jc w:val="left"/>
              <w:rPr>
                <w:rFonts w:ascii="Calibri" w:hAnsi="Calibri" w:eastAsia="Calibri" w:cs="Calibri"/>
                <w:b/>
                <w:i/>
                <w:smallCaps w:val="0"/>
                <w:strike w:val="0"/>
                <w:color w:val="000000"/>
                <w:sz w:val="28"/>
                <w:szCs w:val="28"/>
                <w:u w:val="none"/>
                <w:shd w:val="clear" w:fill="auto"/>
                <w:vertAlign w:val="baseline"/>
              </w:rPr>
            </w:pPr>
            <w:bookmarkStart w:id="1" w:name="_heading=h.qbbjs2erf22c" w:colFirst="0" w:colLast="0"/>
            <w:bookmarkEnd w:id="1"/>
            <w:r>
              <w:rPr>
                <w:rFonts w:ascii="Courier New" w:hAnsi="Courier New" w:eastAsia="Courier New" w:cs="Courier New"/>
                <w:b/>
                <w:i/>
                <w:smallCaps w:val="0"/>
                <w:strike w:val="0"/>
                <w:color w:val="000000"/>
                <w:sz w:val="28"/>
                <w:szCs w:val="28"/>
                <w:u w:val="none"/>
                <w:shd w:val="clear" w:fill="B4A7D6"/>
                <w:vertAlign w:val="baseline"/>
                <w:rtl w:val="0"/>
              </w:rPr>
              <w:t>2</w:t>
            </w:r>
            <w:r>
              <w:rPr>
                <w:rFonts w:ascii="Calibri" w:hAnsi="Calibri" w:eastAsia="Calibri" w:cs="Calibri"/>
                <w:b/>
                <w:i/>
                <w:smallCaps w:val="0"/>
                <w:strike w:val="0"/>
                <w:color w:val="000000"/>
                <w:sz w:val="28"/>
                <w:szCs w:val="28"/>
                <w:u w:val="none"/>
                <w:shd w:val="clear" w:fill="B4A7D6"/>
                <w:vertAlign w:val="baseline"/>
                <w:rtl w:val="0"/>
              </w:rPr>
              <w:t xml:space="preserve">. Criterios de promoción y titulación </w:t>
            </w:r>
          </w:p>
        </w:tc>
      </w:tr>
    </w:tbl>
    <w:p>
      <w:pPr>
        <w:spacing w:line="276" w:lineRule="auto"/>
        <w:ind w:left="0" w:firstLine="0"/>
        <w:rPr>
          <w:rFonts w:ascii="Courier New" w:hAnsi="Courier New" w:eastAsia="Courier New" w:cs="Courier New"/>
        </w:rPr>
      </w:pP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 w:right="0" w:firstLine="0"/>
        <w:jc w:val="both"/>
        <w:rPr>
          <w:rFonts w:ascii="Calibri" w:hAnsi="Calibri" w:eastAsia="Calibri" w:cs="Calibri"/>
          <w:b w:val="0"/>
          <w:i/>
          <w:smallCaps w:val="0"/>
          <w:strike w:val="0"/>
          <w:color w:val="000000"/>
          <w:sz w:val="28"/>
          <w:szCs w:val="28"/>
          <w:u w:val="none"/>
          <w:shd w:val="clear" w:fill="auto"/>
          <w:vertAlign w:val="baseline"/>
        </w:rPr>
      </w:pPr>
      <w:bookmarkStart w:id="2" w:name="_heading=h.167f8fqm9b1p" w:colFirst="0" w:colLast="0"/>
      <w:bookmarkEnd w:id="2"/>
      <w:r>
        <w:rPr>
          <w:rFonts w:ascii="Calibri" w:hAnsi="Calibri" w:eastAsia="Calibri" w:cs="Calibri"/>
          <w:b w:val="0"/>
          <w:i w:val="0"/>
          <w:smallCaps w:val="0"/>
          <w:strike w:val="0"/>
          <w:color w:val="000000"/>
          <w:sz w:val="28"/>
          <w:szCs w:val="28"/>
          <w:u w:val="none"/>
          <w:shd w:val="clear" w:fill="auto"/>
          <w:vertAlign w:val="baseline"/>
          <w:rtl w:val="0"/>
        </w:rPr>
        <w:t>Se</w:t>
      </w:r>
      <w:r>
        <w:rPr>
          <w:rFonts w:ascii="Arial" w:hAnsi="Arial" w:eastAsia="Arial" w:cs="Arial"/>
          <w:b w:val="0"/>
          <w:i/>
          <w:smallCaps w:val="0"/>
          <w:strike w:val="0"/>
          <w:color w:val="000000"/>
          <w:sz w:val="22"/>
          <w:szCs w:val="22"/>
          <w:u w:val="none"/>
          <w:shd w:val="clear" w:fill="auto"/>
          <w:vertAlign w:val="baseline"/>
          <w:rtl w:val="0"/>
        </w:rPr>
        <w:t xml:space="preserve"> </w:t>
      </w:r>
      <w:r>
        <w:rPr>
          <w:rFonts w:ascii="Calibri" w:hAnsi="Calibri" w:eastAsia="Calibri" w:cs="Calibri"/>
          <w:b w:val="0"/>
          <w:i/>
          <w:smallCaps w:val="0"/>
          <w:strike w:val="0"/>
          <w:color w:val="000000"/>
          <w:sz w:val="28"/>
          <w:szCs w:val="28"/>
          <w:u w:val="none"/>
          <w:shd w:val="clear" w:fill="auto"/>
          <w:vertAlign w:val="baseline"/>
          <w:rtl w:val="0"/>
        </w:rPr>
        <w:t>seguirá lo establecido en la normativa y en el Proyecto Educativo del IES Juan de Aréjula:</w:t>
      </w:r>
    </w:p>
    <w:p/>
    <w:p>
      <w:pPr>
        <w:ind w:firstLine="0"/>
        <w:rPr>
          <w:rFonts w:ascii="Calibri" w:hAnsi="Calibri" w:eastAsia="Calibri" w:cs="Calibri"/>
          <w:sz w:val="28"/>
          <w:szCs w:val="28"/>
        </w:rPr>
      </w:pPr>
      <w:r>
        <w:rPr>
          <w:rFonts w:ascii="Calibri" w:hAnsi="Calibri" w:eastAsia="Calibri" w:cs="Calibri"/>
          <w:sz w:val="28"/>
          <w:szCs w:val="28"/>
          <w:rtl w:val="0"/>
        </w:rPr>
        <w:t xml:space="preserve">- </w:t>
      </w:r>
      <w:r>
        <w:rPr>
          <w:rFonts w:ascii="Calibri" w:hAnsi="Calibri" w:eastAsia="Calibri" w:cs="Calibri"/>
          <w:b/>
          <w:sz w:val="28"/>
          <w:szCs w:val="28"/>
          <w:u w:val="single"/>
          <w:rtl w:val="0"/>
        </w:rPr>
        <w:t>PROYECTO EDUCATIVO IES JUAN DE ARÉJULA</w:t>
      </w:r>
      <w:r>
        <w:rPr>
          <w:rFonts w:ascii="Calibri" w:hAnsi="Calibri" w:eastAsia="Calibri" w:cs="Calibri"/>
          <w:sz w:val="28"/>
          <w:szCs w:val="28"/>
          <w:rtl w:val="0"/>
        </w:rPr>
        <w:t xml:space="preserve">: </w:t>
      </w:r>
    </w:p>
    <w:p>
      <w:pPr>
        <w:ind w:firstLine="0"/>
        <w:rPr>
          <w:rFonts w:ascii="Calibri" w:hAnsi="Calibri" w:eastAsia="Calibri" w:cs="Calibri"/>
          <w:sz w:val="28"/>
          <w:szCs w:val="28"/>
        </w:rPr>
      </w:pPr>
    </w:p>
    <w:p>
      <w:pPr>
        <w:ind w:firstLine="0"/>
        <w:rPr>
          <w:rFonts w:ascii="Calibri" w:hAnsi="Calibri" w:eastAsia="Calibri" w:cs="Calibri"/>
          <w:sz w:val="28"/>
          <w:szCs w:val="28"/>
        </w:rPr>
      </w:pPr>
      <w:r>
        <w:fldChar w:fldCharType="begin"/>
      </w:r>
      <w:r>
        <w:instrText xml:space="preserve"> HYPERLINK "https://drive.google.com/file/d/1m03dlWlAhADo37_MRs64vvxXKWc7JZTa/view" \h </w:instrText>
      </w:r>
      <w:r>
        <w:fldChar w:fldCharType="separate"/>
      </w:r>
      <w:r>
        <w:rPr>
          <w:color w:val="0000EE"/>
          <w:u w:val="single"/>
          <w:shd w:val="clear" w:fill="auto"/>
          <w:rtl w:val="0"/>
        </w:rPr>
        <w:t>PLAN DE CENTRO 2023.pdf</w:t>
      </w:r>
      <w:r>
        <w:rPr>
          <w:color w:val="0000EE"/>
          <w:u w:val="single"/>
          <w:shd w:val="clear" w:fill="auto"/>
          <w:rtl w:val="0"/>
        </w:rPr>
        <w:fldChar w:fldCharType="end"/>
      </w:r>
    </w:p>
    <w:p>
      <w:pPr>
        <w:ind w:hanging="2"/>
      </w:pPr>
    </w:p>
    <w:p>
      <w:pPr>
        <w:spacing w:line="276" w:lineRule="auto"/>
        <w:ind w:firstLine="0"/>
        <w:rPr>
          <w:sz w:val="22"/>
          <w:szCs w:val="22"/>
        </w:rPr>
      </w:pPr>
      <w:r>
        <w:rPr>
          <w:rFonts w:hint="default"/>
          <w:b/>
          <w:sz w:val="26"/>
          <w:szCs w:val="26"/>
          <w:u w:val="single"/>
          <w:rtl w:val="0"/>
          <w:lang w:val="es-ES"/>
        </w:rPr>
        <w:t xml:space="preserve">La normativa por la que se rige el Curso de Acceso a Grado Medio es el mismo que la </w:t>
      </w:r>
      <w:r>
        <w:rPr>
          <w:b/>
          <w:sz w:val="26"/>
          <w:szCs w:val="26"/>
          <w:u w:val="single"/>
          <w:rtl w:val="0"/>
        </w:rPr>
        <w:t>ESO</w:t>
      </w:r>
      <w:r>
        <w:rPr>
          <w:sz w:val="22"/>
          <w:szCs w:val="22"/>
          <w:rtl w:val="0"/>
        </w:rPr>
        <w:t>:</w:t>
      </w:r>
    </w:p>
    <w:p>
      <w:pPr>
        <w:spacing w:line="276" w:lineRule="auto"/>
        <w:ind w:firstLine="0"/>
        <w:jc w:val="both"/>
        <w:rPr>
          <w:sz w:val="20"/>
          <w:szCs w:val="20"/>
        </w:rPr>
      </w:pPr>
      <w:r>
        <w:fldChar w:fldCharType="begin"/>
      </w:r>
      <w:r>
        <w:instrText xml:space="preserve"> HYPERLINK "https://www.adideandalucia.es/normas/ordenes/Orden30mayo2023EducacionSecundariaObligatoria.pdf" \h </w:instrText>
      </w:r>
      <w:r>
        <w:fldChar w:fldCharType="separate"/>
      </w:r>
      <w:r>
        <w:rPr>
          <w:color w:val="28AB00"/>
          <w:sz w:val="22"/>
          <w:szCs w:val="22"/>
          <w:rtl w:val="0"/>
        </w:rPr>
        <w:t>ORDEN de 30 de mayo de 2023</w:t>
      </w:r>
      <w:r>
        <w:rPr>
          <w:color w:val="28AB00"/>
          <w:sz w:val="22"/>
          <w:szCs w:val="22"/>
          <w:rtl w:val="0"/>
        </w:rPr>
        <w:fldChar w:fldCharType="end"/>
      </w:r>
      <w:r>
        <w:rPr>
          <w:color w:val="666666"/>
          <w:sz w:val="22"/>
          <w:szCs w:val="22"/>
          <w:shd w:val="clear" w:fill="F9FAF9"/>
          <w:rtl w:val="0"/>
        </w:rPr>
        <w:t>, por la que se desarrolla el currículo correspondiente a la etapa de Educación Secundaria Obligatoria en la Comunidad Autónoma de Andalucía, se regulan determinados aspectos de la atención a la diversidad y a las diferencias individuales, se establece la ordenación de la evaluación del proceso de aprendizaje del alumnado y se determina el proceso de tránsito entre las diferentes etapas educativas (BOJA 02-06-2023)</w:t>
      </w:r>
    </w:p>
    <w:p>
      <w:pPr>
        <w:ind w:left="0" w:firstLine="0"/>
        <w:rPr>
          <w:rFonts w:ascii="Calibri" w:hAnsi="Calibri" w:eastAsia="Calibri" w:cs="Calibri"/>
          <w:sz w:val="22"/>
          <w:szCs w:val="22"/>
        </w:rPr>
      </w:pPr>
    </w:p>
    <w:tbl>
      <w:tblPr>
        <w:tblStyle w:val="116"/>
        <w:tblW w:w="10326" w:type="dxa"/>
        <w:tblInd w:w="-5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70" w:type="dxa"/>
          <w:bottom w:w="0" w:type="dxa"/>
          <w:right w:w="70" w:type="dxa"/>
        </w:tblCellMar>
      </w:tblPr>
      <w:tblGrid>
        <w:gridCol w:w="10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0" w:type="dxa"/>
            <w:bottom w:w="0" w:type="dxa"/>
            <w:right w:w="70" w:type="dxa"/>
          </w:tblCellMar>
        </w:tblPrEx>
        <w:trPr>
          <w:cantSplit/>
          <w:trHeight w:val="260" w:hRule="atLeast"/>
          <w:tblHeader/>
        </w:trPr>
        <w:tc>
          <w:tcPr>
            <w:tcBorders>
              <w:bottom w:val="single" w:color="000000" w:sz="4" w:space="0"/>
            </w:tcBorders>
            <w:shd w:val="clear" w:color="auto" w:fill="B4A7D6"/>
          </w:tcPr>
          <w:p>
            <w:pPr>
              <w:ind w:left="1" w:hanging="3"/>
              <w:rPr>
                <w:rFonts w:ascii="Calibri" w:hAnsi="Calibri" w:eastAsia="Calibri" w:cs="Calibri"/>
                <w:sz w:val="28"/>
                <w:szCs w:val="28"/>
              </w:rPr>
            </w:pPr>
            <w:r>
              <w:rPr>
                <w:rFonts w:ascii="Calibri" w:hAnsi="Calibri" w:eastAsia="Calibri" w:cs="Calibri"/>
                <w:b/>
                <w:i/>
                <w:sz w:val="28"/>
                <w:szCs w:val="28"/>
                <w:shd w:val="clear" w:fill="B4A7D6"/>
                <w:rtl w:val="0"/>
              </w:rPr>
              <w:t xml:space="preserve">3. Herramientas / Instrumentos de evaluación </w:t>
            </w:r>
          </w:p>
        </w:tc>
      </w:tr>
    </w:tbl>
    <w:p>
      <w:pPr>
        <w:keepNext w:val="0"/>
        <w:keepLines w:val="0"/>
        <w:widowControl/>
        <w:suppressLineNumbers w:val="0"/>
        <w:jc w:val="left"/>
        <w:rPr>
          <w:rFonts w:hint="default" w:ascii="Arial" w:hAnsi="Arial" w:eastAsia="Tahoma" w:cs="Arial"/>
          <w:b w:val="0"/>
          <w:bCs w:val="0"/>
          <w:color w:val="000000"/>
          <w:kern w:val="0"/>
          <w:sz w:val="22"/>
          <w:szCs w:val="22"/>
          <w:lang w:val="es-ES" w:eastAsia="zh-CN" w:bidi="ar"/>
        </w:rPr>
      </w:pPr>
      <w:r>
        <w:rPr>
          <w:rFonts w:hint="default" w:ascii="Arial" w:hAnsi="Arial" w:eastAsia="Tahoma" w:cs="Arial"/>
          <w:b w:val="0"/>
          <w:bCs w:val="0"/>
          <w:color w:val="000000"/>
          <w:kern w:val="0"/>
          <w:sz w:val="22"/>
          <w:szCs w:val="22"/>
          <w:lang w:val="es-ES" w:eastAsia="zh-CN" w:bidi="ar"/>
        </w:rPr>
        <w:t xml:space="preserve">Los recursos didácticos son serán diversos, sobre todo los relacionados </w:t>
      </w:r>
    </w:p>
    <w:p>
      <w:pPr>
        <w:pStyle w:val="24"/>
        <w:keepNext w:val="0"/>
        <w:keepLines w:val="0"/>
        <w:widowControl/>
        <w:suppressLineNumbers w:val="0"/>
        <w:suppressAutoHyphens/>
        <w:autoSpaceDE/>
        <w:autoSpaceDN w:val="0"/>
        <w:spacing w:before="0" w:beforeAutospacing="0" w:after="0" w:afterAutospacing="0"/>
        <w:ind w:left="567" w:right="0"/>
        <w:jc w:val="both"/>
        <w:rPr>
          <w:rFonts w:hint="default" w:ascii="Arial" w:hAnsi="Arial" w:cs="Arial"/>
          <w:bCs/>
          <w:color w:val="000000"/>
          <w:sz w:val="22"/>
          <w:szCs w:val="22"/>
          <w:lang w:val="es-ES"/>
        </w:rPr>
      </w:pPr>
      <w:r>
        <w:rPr>
          <w:rFonts w:hint="default" w:ascii="Arial" w:hAnsi="Arial" w:eastAsia="Times New Roman" w:cs="Arial"/>
          <w:bCs/>
          <w:color w:val="000000"/>
          <w:kern w:val="2"/>
          <w:sz w:val="22"/>
          <w:szCs w:val="22"/>
          <w:lang w:eastAsia="zh-CN" w:bidi="ar"/>
        </w:rPr>
        <w:t>-</w:t>
      </w:r>
      <w:r>
        <w:rPr>
          <w:rFonts w:hint="default" w:ascii="Arial" w:hAnsi="Arial" w:eastAsia="Times New Roman" w:cs="Arial"/>
          <w:bCs/>
          <w:color w:val="000000"/>
          <w:kern w:val="2"/>
          <w:sz w:val="22"/>
          <w:szCs w:val="22"/>
          <w:lang w:val="es-ES" w:eastAsia="zh-CN" w:bidi="ar"/>
        </w:rPr>
        <w:t>Apuntes y material elaborado por el profesor.</w:t>
      </w:r>
    </w:p>
    <w:p>
      <w:pPr>
        <w:pStyle w:val="24"/>
        <w:keepNext w:val="0"/>
        <w:keepLines w:val="0"/>
        <w:widowControl/>
        <w:suppressLineNumbers w:val="0"/>
        <w:suppressAutoHyphens/>
        <w:autoSpaceDE/>
        <w:autoSpaceDN w:val="0"/>
        <w:spacing w:before="0" w:beforeAutospacing="0" w:after="0" w:afterAutospacing="0"/>
        <w:ind w:left="567" w:right="0"/>
        <w:jc w:val="both"/>
        <w:rPr>
          <w:rFonts w:hint="default" w:ascii="Arial" w:hAnsi="Arial" w:cs="Arial"/>
          <w:bCs/>
          <w:color w:val="000000"/>
          <w:sz w:val="22"/>
          <w:szCs w:val="22"/>
        </w:rPr>
      </w:pPr>
      <w:r>
        <w:rPr>
          <w:rFonts w:hint="default" w:ascii="Arial" w:hAnsi="Arial" w:eastAsia="Times New Roman" w:cs="Arial"/>
          <w:bCs/>
          <w:color w:val="000000"/>
          <w:kern w:val="2"/>
          <w:sz w:val="22"/>
          <w:szCs w:val="22"/>
          <w:lang w:eastAsia="zh-CN" w:bidi="ar"/>
        </w:rPr>
        <w:t>-Aplicaciones Classroom y Meet.</w:t>
      </w:r>
    </w:p>
    <w:p>
      <w:pPr>
        <w:pStyle w:val="24"/>
        <w:keepNext w:val="0"/>
        <w:keepLines w:val="0"/>
        <w:widowControl/>
        <w:suppressLineNumbers w:val="0"/>
        <w:suppressAutoHyphens/>
        <w:autoSpaceDE/>
        <w:autoSpaceDN w:val="0"/>
        <w:spacing w:before="0" w:beforeAutospacing="0" w:after="0" w:afterAutospacing="0"/>
        <w:ind w:left="567" w:right="0"/>
        <w:jc w:val="both"/>
        <w:rPr>
          <w:rFonts w:hint="default" w:ascii="Arial" w:hAnsi="Arial" w:cs="Arial"/>
          <w:sz w:val="22"/>
          <w:szCs w:val="22"/>
        </w:rPr>
      </w:pPr>
      <w:r>
        <w:rPr>
          <w:rFonts w:hint="default" w:ascii="Arial" w:hAnsi="Arial" w:eastAsia="Times New Roman" w:cs="Arial"/>
          <w:b/>
          <w:bCs/>
          <w:color w:val="000000"/>
          <w:kern w:val="2"/>
          <w:sz w:val="22"/>
          <w:szCs w:val="22"/>
          <w:lang w:eastAsia="zh-CN" w:bidi="ar"/>
        </w:rPr>
        <w:t>-</w:t>
      </w:r>
      <w:r>
        <w:rPr>
          <w:rFonts w:hint="default" w:ascii="Arial" w:hAnsi="Arial" w:eastAsia="Times New Roman" w:cs="Arial"/>
          <w:bCs/>
          <w:color w:val="000000"/>
          <w:kern w:val="2"/>
          <w:sz w:val="22"/>
          <w:szCs w:val="22"/>
          <w:lang w:eastAsia="zh-CN" w:bidi="ar"/>
        </w:rPr>
        <w:t>Atlas históricos</w:t>
      </w:r>
      <w:r>
        <w:rPr>
          <w:rFonts w:hint="default" w:ascii="Arial" w:hAnsi="Arial" w:eastAsia="Times New Roman" w:cs="Arial"/>
          <w:color w:val="000000"/>
          <w:kern w:val="2"/>
          <w:sz w:val="22"/>
          <w:szCs w:val="22"/>
          <w:lang w:eastAsia="zh-CN" w:bidi="ar"/>
        </w:rPr>
        <w:t xml:space="preserve"> y </w:t>
      </w:r>
      <w:r>
        <w:rPr>
          <w:rFonts w:hint="default" w:ascii="Arial" w:hAnsi="Arial" w:eastAsia="Times New Roman" w:cs="Arial"/>
          <w:bCs/>
          <w:color w:val="000000"/>
          <w:kern w:val="2"/>
          <w:sz w:val="22"/>
          <w:szCs w:val="22"/>
          <w:lang w:eastAsia="zh-CN" w:bidi="ar"/>
        </w:rPr>
        <w:t>geográficos, mapas</w:t>
      </w:r>
      <w:r>
        <w:rPr>
          <w:rFonts w:hint="default" w:ascii="Arial" w:hAnsi="Arial" w:eastAsia="Times New Roman" w:cs="Arial"/>
          <w:color w:val="000000"/>
          <w:kern w:val="2"/>
          <w:sz w:val="22"/>
          <w:szCs w:val="22"/>
          <w:lang w:eastAsia="zh-CN" w:bidi="ar"/>
        </w:rPr>
        <w:t xml:space="preserve"> y </w:t>
      </w:r>
      <w:r>
        <w:rPr>
          <w:rFonts w:hint="default" w:ascii="Arial" w:hAnsi="Arial" w:eastAsia="Times New Roman" w:cs="Arial"/>
          <w:bCs/>
          <w:color w:val="000000"/>
          <w:kern w:val="2"/>
          <w:sz w:val="22"/>
          <w:szCs w:val="22"/>
          <w:lang w:eastAsia="zh-CN" w:bidi="ar"/>
        </w:rPr>
        <w:t>gráficos</w:t>
      </w:r>
      <w:r>
        <w:rPr>
          <w:rFonts w:hint="default" w:ascii="Arial" w:hAnsi="Arial" w:eastAsia="Times New Roman" w:cs="Arial"/>
          <w:color w:val="000000"/>
          <w:kern w:val="2"/>
          <w:sz w:val="22"/>
          <w:szCs w:val="22"/>
          <w:lang w:eastAsia="zh-CN" w:bidi="ar"/>
        </w:rPr>
        <w:t>.</w:t>
      </w:r>
    </w:p>
    <w:p>
      <w:pPr>
        <w:pStyle w:val="24"/>
        <w:keepNext w:val="0"/>
        <w:keepLines w:val="0"/>
        <w:widowControl/>
        <w:suppressLineNumbers w:val="0"/>
        <w:suppressAutoHyphens/>
        <w:autoSpaceDE/>
        <w:autoSpaceDN w:val="0"/>
        <w:spacing w:before="0" w:beforeAutospacing="0" w:after="0" w:afterAutospacing="0"/>
        <w:ind w:left="567" w:right="0"/>
        <w:jc w:val="both"/>
        <w:rPr>
          <w:rFonts w:hint="default" w:ascii="Arial" w:hAnsi="Arial" w:cs="Arial"/>
          <w:sz w:val="22"/>
          <w:szCs w:val="22"/>
        </w:rPr>
      </w:pPr>
      <w:r>
        <w:rPr>
          <w:rFonts w:hint="default" w:ascii="Arial" w:hAnsi="Arial" w:eastAsia="Times New Roman" w:cs="Arial"/>
          <w:bCs/>
          <w:color w:val="000000"/>
          <w:kern w:val="2"/>
          <w:sz w:val="22"/>
          <w:szCs w:val="22"/>
          <w:lang w:eastAsia="zh-CN" w:bidi="ar"/>
        </w:rPr>
        <w:t>-Textos, láminas e ilustraciones.</w:t>
      </w:r>
    </w:p>
    <w:p>
      <w:pPr>
        <w:pStyle w:val="24"/>
        <w:keepNext w:val="0"/>
        <w:keepLines w:val="0"/>
        <w:widowControl/>
        <w:suppressLineNumbers w:val="0"/>
        <w:suppressAutoHyphens/>
        <w:autoSpaceDE/>
        <w:autoSpaceDN w:val="0"/>
        <w:spacing w:before="0" w:beforeAutospacing="0" w:after="0" w:afterAutospacing="0"/>
        <w:ind w:left="567" w:right="0"/>
        <w:jc w:val="both"/>
        <w:rPr>
          <w:rFonts w:hint="default" w:ascii="Arial" w:hAnsi="Arial" w:cs="Arial"/>
          <w:bCs/>
          <w:color w:val="000000"/>
          <w:sz w:val="22"/>
          <w:szCs w:val="22"/>
        </w:rPr>
      </w:pPr>
      <w:r>
        <w:rPr>
          <w:rFonts w:hint="default" w:ascii="Arial" w:hAnsi="Arial" w:eastAsia="Times New Roman" w:cs="Arial"/>
          <w:bCs/>
          <w:color w:val="000000"/>
          <w:kern w:val="2"/>
          <w:sz w:val="22"/>
          <w:szCs w:val="22"/>
          <w:lang w:eastAsia="zh-CN" w:bidi="ar"/>
        </w:rPr>
        <w:t>-Vídeos y películas.</w:t>
      </w:r>
    </w:p>
    <w:p>
      <w:pPr>
        <w:pStyle w:val="24"/>
        <w:keepNext w:val="0"/>
        <w:keepLines w:val="0"/>
        <w:widowControl/>
        <w:suppressLineNumbers w:val="0"/>
        <w:suppressAutoHyphens/>
        <w:autoSpaceDE/>
        <w:autoSpaceDN w:val="0"/>
        <w:spacing w:before="0" w:beforeAutospacing="0" w:after="0" w:afterAutospacing="0"/>
        <w:ind w:left="567" w:right="0"/>
        <w:jc w:val="both"/>
        <w:rPr>
          <w:rFonts w:hint="default" w:ascii="Arial" w:hAnsi="Arial" w:cs="Arial"/>
          <w:sz w:val="22"/>
          <w:szCs w:val="22"/>
        </w:rPr>
      </w:pPr>
      <w:r>
        <w:rPr>
          <w:rFonts w:hint="default" w:ascii="Arial" w:hAnsi="Arial" w:eastAsia="Times New Roman" w:cs="Arial"/>
          <w:bCs/>
          <w:color w:val="000000"/>
          <w:kern w:val="2"/>
          <w:sz w:val="22"/>
          <w:szCs w:val="22"/>
          <w:lang w:eastAsia="zh-CN" w:bidi="ar"/>
        </w:rPr>
        <w:t>-Páginas web</w:t>
      </w:r>
      <w:r>
        <w:rPr>
          <w:rFonts w:hint="default" w:ascii="Arial" w:hAnsi="Arial" w:eastAsia="Times New Roman" w:cs="Arial"/>
          <w:kern w:val="2"/>
          <w:sz w:val="22"/>
          <w:szCs w:val="22"/>
          <w:lang w:eastAsia="zh-CN" w:bidi="ar"/>
        </w:rPr>
        <w:t xml:space="preserve"> de diversas instituciones (</w:t>
      </w:r>
      <w:r>
        <w:rPr>
          <w:rFonts w:hint="default" w:ascii="Arial" w:hAnsi="Arial" w:eastAsia="Times New Roman" w:cs="Arial"/>
          <w:bCs/>
          <w:color w:val="000000"/>
          <w:kern w:val="2"/>
          <w:sz w:val="22"/>
          <w:szCs w:val="22"/>
          <w:lang w:eastAsia="zh-CN" w:bidi="ar"/>
        </w:rPr>
        <w:t>IAPH, PARES, Proyecto Historia Clío, Archivo General de Indias, Andalucía en la historia-Centro de estudios andaluces, etc.</w:t>
      </w:r>
      <w:r>
        <w:rPr>
          <w:rFonts w:hint="default" w:ascii="Arial" w:hAnsi="Arial" w:eastAsia="Times New Roman" w:cs="Arial"/>
          <w:kern w:val="2"/>
          <w:sz w:val="22"/>
          <w:szCs w:val="22"/>
          <w:lang w:eastAsia="zh-CN" w:bidi="ar"/>
        </w:rPr>
        <w:t>)</w:t>
      </w:r>
    </w:p>
    <w:p>
      <w:pPr>
        <w:ind w:left="0" w:hanging="2"/>
      </w:pPr>
    </w:p>
    <w:p>
      <w:pPr>
        <w:keepNext/>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 w:right="0" w:hanging="3"/>
        <w:jc w:val="left"/>
        <w:rPr>
          <w:rFonts w:ascii="Calibri" w:hAnsi="Calibri" w:eastAsia="Calibri" w:cs="Calibri"/>
          <w:b/>
          <w:i/>
          <w:smallCaps w:val="0"/>
          <w:strike w:val="0"/>
          <w:color w:val="000000"/>
          <w:sz w:val="20"/>
          <w:szCs w:val="20"/>
          <w:u w:val="single"/>
          <w:shd w:val="clear" w:fill="auto"/>
          <w:vertAlign w:val="baseline"/>
        </w:rPr>
      </w:pPr>
      <w:bookmarkStart w:id="4" w:name="_GoBack"/>
      <w:bookmarkEnd w:id="4"/>
      <w:bookmarkStart w:id="3" w:name="_heading=h.vjy6i1o9cda0" w:colFirst="0" w:colLast="0"/>
      <w:bookmarkEnd w:id="3"/>
    </w:p>
    <w:sectPr>
      <w:headerReference r:id="rId7" w:type="first"/>
      <w:footerReference r:id="rId10" w:type="first"/>
      <w:headerReference r:id="rId5" w:type="default"/>
      <w:footerReference r:id="rId8" w:type="default"/>
      <w:headerReference r:id="rId6" w:type="even"/>
      <w:footerReference r:id="rId9" w:type="even"/>
      <w:pgSz w:w="11906" w:h="16838"/>
      <w:pgMar w:top="1077" w:right="1106" w:bottom="1077" w:left="1077" w:header="709" w:footer="136"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mic Sans MS">
    <w:panose1 w:val="030F0702030302020204"/>
    <w:charset w:val="00"/>
    <w:family w:val="auto"/>
    <w:pitch w:val="default"/>
    <w:sig w:usb0="00000287" w:usb1="00000013" w:usb2="00000000" w:usb3="00000000" w:csb0="2000009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 w:name="Eras Medium ITC">
    <w:panose1 w:val="020B0602030504020804"/>
    <w:charset w:val="00"/>
    <w:family w:val="auto"/>
    <w:pitch w:val="default"/>
    <w:sig w:usb0="00000003" w:usb1="00000000" w:usb2="00000000" w:usb3="00000000" w:csb0="20000001" w:csb1="00000000"/>
  </w:font>
  <w:font w:name="Arial">
    <w:panose1 w:val="020B0604020202020204"/>
    <w:charset w:val="00"/>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Lucida Sans">
    <w:panose1 w:val="020B060203050402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ascii="Eras Medium ITC" w:hAnsi="Eras Medium ITC" w:eastAsia="Eras Medium ITC" w:cs="Eras Medium ITC"/>
        <w:color w:val="5F497A"/>
      </w:rPr>
    </w:pPr>
  </w:p>
  <w:tbl>
    <w:tblPr>
      <w:tblStyle w:val="117"/>
      <w:tblW w:w="9860" w:type="dxa"/>
      <w:tblInd w:w="-140"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0" w:type="dxa"/>
        <w:left w:w="70" w:type="dxa"/>
        <w:bottom w:w="0" w:type="dxa"/>
        <w:right w:w="70" w:type="dxa"/>
      </w:tblCellMar>
    </w:tblPr>
    <w:tblGrid>
      <w:gridCol w:w="9860"/>
    </w:tblGrid>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70" w:type="dxa"/>
          <w:bottom w:w="0" w:type="dxa"/>
          <w:right w:w="70" w:type="dxa"/>
        </w:tblCellMar>
      </w:tblPrEx>
      <w:trPr>
        <w:cantSplit/>
        <w:tblHeader/>
      </w:trPr>
      <w:tc>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color w:val="000000"/>
              <w:sz w:val="18"/>
              <w:szCs w:val="18"/>
            </w:rPr>
          </w:pPr>
          <w:r>
            <w:rPr>
              <w:color w:val="000000"/>
              <w:sz w:val="18"/>
              <w:szCs w:val="18"/>
              <w:rtl w:val="0"/>
            </w:rPr>
            <w:t xml:space="preserve">Destino del documento: Página web </w:t>
          </w:r>
        </w:p>
      </w:tc>
    </w:tr>
  </w:tbl>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jc w:val="right"/>
      <w:rPr>
        <w:color w:val="000000"/>
      </w:rPr>
    </w:pPr>
    <w:r>
      <w:drawing>
        <wp:inline distT="114300" distB="114300" distL="114300" distR="114300">
          <wp:extent cx="6173470" cy="698500"/>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1030" name="image1.jpg"/>
                  <pic:cNvPicPr preferRelativeResize="0"/>
                </pic:nvPicPr>
                <pic:blipFill>
                  <a:blip r:embed="rId1"/>
                  <a:srcRect/>
                  <a:stretch>
                    <a:fillRect/>
                  </a:stretch>
                </pic:blipFill>
                <pic:spPr>
                  <a:xfrm>
                    <a:off x="0" y="0"/>
                    <a:ext cx="6173795" cy="698500"/>
                  </a:xfrm>
                  <a:prstGeom prst="rect">
                    <a:avLst/>
                  </a:prstGeom>
                </pic:spPr>
              </pic:pic>
            </a:graphicData>
          </a:graphic>
        </wp:inline>
      </w:drawing>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rFonts w:ascii="Courier New" w:hAnsi="Courier New" w:eastAsia="Courier New" w:cs="Courier New"/>
        <w:b/>
        <w:color w:val="674EA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447AA4"/>
    <w:multiLevelType w:val="multilevel"/>
    <w:tmpl w:val="6E447AA4"/>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o"/>
      <w:lvlJc w:val="left"/>
      <w:pPr>
        <w:tabs>
          <w:tab w:val="left" w:pos="1080"/>
        </w:tabs>
        <w:ind w:left="1080" w:hanging="360"/>
      </w:pPr>
      <w:rPr>
        <w:rFonts w:hint="default" w:ascii="Courier New" w:hAnsi="Courier New"/>
        <w:sz w:val="20"/>
      </w:rPr>
    </w:lvl>
    <w:lvl w:ilvl="2" w:tentative="0">
      <w:start w:val="1"/>
      <w:numFmt w:val="bullet"/>
      <w:lvlText w:val=""/>
      <w:lvlJc w:val="left"/>
      <w:pPr>
        <w:tabs>
          <w:tab w:val="left" w:pos="1800"/>
        </w:tabs>
        <w:ind w:left="1800" w:hanging="360"/>
      </w:pPr>
      <w:rPr>
        <w:rFonts w:hint="default" w:ascii="Wingdings" w:hAnsi="Wingdings"/>
        <w:sz w:val="20"/>
      </w:rPr>
    </w:lvl>
    <w:lvl w:ilvl="3" w:tentative="0">
      <w:start w:val="1"/>
      <w:numFmt w:val="decimal"/>
      <w:lvlText w:val="%4."/>
      <w:lvlJc w:val="left"/>
      <w:pPr>
        <w:tabs>
          <w:tab w:val="left" w:pos="2520"/>
        </w:tabs>
        <w:ind w:left="2520" w:hanging="360"/>
      </w:pPr>
    </w:lvl>
    <w:lvl w:ilvl="4" w:tentative="0">
      <w:start w:val="1"/>
      <w:numFmt w:val="bullet"/>
      <w:lvlText w:val=""/>
      <w:lvlJc w:val="left"/>
      <w:pPr>
        <w:tabs>
          <w:tab w:val="left" w:pos="3240"/>
        </w:tabs>
        <w:ind w:left="3240" w:hanging="360"/>
      </w:pPr>
      <w:rPr>
        <w:rFonts w:hint="default" w:ascii="Wingdings" w:hAnsi="Wingdings"/>
        <w:sz w:val="20"/>
      </w:rPr>
    </w:lvl>
    <w:lvl w:ilvl="5" w:tentative="0">
      <w:start w:val="1"/>
      <w:numFmt w:val="bullet"/>
      <w:lvlText w:val=""/>
      <w:lvlJc w:val="left"/>
      <w:pPr>
        <w:tabs>
          <w:tab w:val="left" w:pos="3960"/>
        </w:tabs>
        <w:ind w:left="3960" w:hanging="360"/>
      </w:pPr>
      <w:rPr>
        <w:rFonts w:hint="default" w:ascii="Wingdings" w:hAnsi="Wingdings"/>
        <w:sz w:val="20"/>
      </w:rPr>
    </w:lvl>
    <w:lvl w:ilvl="6" w:tentative="0">
      <w:start w:val="1"/>
      <w:numFmt w:val="bullet"/>
      <w:lvlText w:val=""/>
      <w:lvlJc w:val="left"/>
      <w:pPr>
        <w:tabs>
          <w:tab w:val="left" w:pos="4680"/>
        </w:tabs>
        <w:ind w:left="4680" w:hanging="360"/>
      </w:pPr>
      <w:rPr>
        <w:rFonts w:hint="default" w:ascii="Wingdings" w:hAnsi="Wingdings"/>
        <w:sz w:val="20"/>
      </w:rPr>
    </w:lvl>
    <w:lvl w:ilvl="7" w:tentative="0">
      <w:start w:val="1"/>
      <w:numFmt w:val="bullet"/>
      <w:lvlText w:val=""/>
      <w:lvlJc w:val="left"/>
      <w:pPr>
        <w:tabs>
          <w:tab w:val="left" w:pos="5400"/>
        </w:tabs>
        <w:ind w:left="5400" w:hanging="360"/>
      </w:pPr>
      <w:rPr>
        <w:rFonts w:hint="default" w:ascii="Wingdings" w:hAnsi="Wingdings"/>
        <w:sz w:val="20"/>
      </w:rPr>
    </w:lvl>
    <w:lvl w:ilvl="8" w:tentative="0">
      <w:start w:val="1"/>
      <w:numFmt w:val="bullet"/>
      <w:lvlText w:val=""/>
      <w:lvlJc w:val="left"/>
      <w:pPr>
        <w:tabs>
          <w:tab w:val="left" w:pos="6120"/>
        </w:tabs>
        <w:ind w:left="612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46E228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qFormat="1" w:uiPriority="39" w:semiHidden="0" w:name="toc 8"/>
    <w:lsdException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uppressAutoHyphens/>
      <w:spacing w:line="1" w:lineRule="atLeast"/>
      <w:ind w:left="-1" w:leftChars="-1" w:hanging="1" w:hangingChars="1"/>
      <w:textAlignment w:val="top"/>
      <w:outlineLvl w:val="0"/>
    </w:pPr>
    <w:rPr>
      <w:rFonts w:ascii="Arial" w:hAnsi="Arial" w:eastAsia="Arial" w:cs="Arial"/>
      <w:position w:val="-1"/>
      <w:sz w:val="24"/>
      <w:szCs w:val="24"/>
      <w:lang w:val="es-ES"/>
    </w:rPr>
  </w:style>
  <w:style w:type="paragraph" w:styleId="2">
    <w:name w:val="heading 1"/>
    <w:next w:val="1"/>
    <w:uiPriority w:val="0"/>
    <w:pPr>
      <w:keepNext/>
      <w:ind w:hanging="1"/>
      <w:jc w:val="center"/>
    </w:pPr>
    <w:rPr>
      <w:rFonts w:ascii="Arial" w:hAnsi="Arial" w:eastAsia="Arial" w:cs="Arial"/>
      <w:b/>
      <w:bCs/>
      <w:i/>
      <w:iCs/>
      <w:sz w:val="20"/>
      <w:szCs w:val="24"/>
      <w:lang w:val="es-ES"/>
    </w:rPr>
  </w:style>
  <w:style w:type="paragraph" w:styleId="3">
    <w:name w:val="heading 2"/>
    <w:next w:val="1"/>
    <w:uiPriority w:val="0"/>
    <w:pPr>
      <w:keepNext/>
      <w:ind w:hanging="1"/>
      <w:jc w:val="center"/>
      <w:outlineLvl w:val="1"/>
    </w:pPr>
    <w:rPr>
      <w:rFonts w:ascii="Arial" w:hAnsi="Arial" w:eastAsia="Arial" w:cs="Arial"/>
      <w:b/>
      <w:bCs/>
      <w:sz w:val="24"/>
      <w:szCs w:val="24"/>
      <w:lang w:val="es-ES"/>
    </w:rPr>
  </w:style>
  <w:style w:type="paragraph" w:styleId="4">
    <w:name w:val="heading 3"/>
    <w:basedOn w:val="1"/>
    <w:next w:val="1"/>
    <w:uiPriority w:val="0"/>
    <w:pPr>
      <w:keepNext/>
      <w:ind w:hanging="1"/>
      <w:jc w:val="center"/>
      <w:outlineLvl w:val="2"/>
    </w:pPr>
    <w:rPr>
      <w:rFonts w:ascii="Arial" w:hAnsi="Arial" w:eastAsia="Arial" w:cs="Arial"/>
      <w:b/>
      <w:bCs/>
      <w:sz w:val="18"/>
      <w:szCs w:val="24"/>
      <w:lang w:val="es-ES"/>
    </w:rPr>
  </w:style>
  <w:style w:type="paragraph" w:styleId="5">
    <w:name w:val="heading 4"/>
    <w:next w:val="1"/>
    <w:uiPriority w:val="0"/>
    <w:pPr>
      <w:keepNext/>
      <w:ind w:hanging="1"/>
      <w:outlineLvl w:val="3"/>
    </w:pPr>
    <w:rPr>
      <w:rFonts w:ascii="Arial" w:hAnsi="Arial" w:eastAsia="Arial" w:cs="Arial"/>
      <w:b/>
      <w:bCs/>
      <w:sz w:val="24"/>
      <w:szCs w:val="24"/>
      <w:lang w:val="es-ES"/>
    </w:rPr>
  </w:style>
  <w:style w:type="paragraph" w:styleId="6">
    <w:name w:val="heading 5"/>
    <w:next w:val="1"/>
    <w:uiPriority w:val="0"/>
    <w:pPr>
      <w:keepNext/>
      <w:keepLines/>
      <w:spacing w:before="220" w:after="40"/>
      <w:ind w:hanging="1"/>
      <w:outlineLvl w:val="4"/>
    </w:pPr>
    <w:rPr>
      <w:rFonts w:ascii="Arial" w:hAnsi="Arial" w:eastAsia="Arial" w:cs="Arial"/>
      <w:b/>
      <w:sz w:val="22"/>
      <w:szCs w:val="22"/>
      <w:lang w:val="es-ES"/>
    </w:rPr>
  </w:style>
  <w:style w:type="paragraph" w:styleId="7">
    <w:name w:val="heading 6"/>
    <w:next w:val="1"/>
    <w:uiPriority w:val="0"/>
    <w:pPr>
      <w:keepNext/>
      <w:keepLines/>
      <w:spacing w:before="200" w:after="40"/>
      <w:ind w:hanging="1"/>
      <w:outlineLvl w:val="5"/>
    </w:pPr>
    <w:rPr>
      <w:rFonts w:ascii="Arial" w:hAnsi="Arial" w:eastAsia="Arial" w:cs="Arial"/>
      <w:b/>
      <w:sz w:val="20"/>
      <w:szCs w:val="20"/>
      <w:lang w:val="es-ES"/>
    </w:rPr>
  </w:style>
  <w:style w:type="character" w:default="1" w:styleId="8">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uiPriority w:val="99"/>
    <w:rPr>
      <w:color w:val="0000FF" w:themeColor="hyperlink"/>
      <w:u w:val="single"/>
      <w14:textFill>
        <w14:solidFill>
          <w14:schemeClr w14:val="hlink"/>
        </w14:solidFill>
      </w14:textFill>
    </w:rPr>
  </w:style>
  <w:style w:type="character" w:styleId="11">
    <w:name w:val="FollowedHyperlink"/>
    <w:basedOn w:val="8"/>
    <w:semiHidden/>
    <w:unhideWhenUsed/>
    <w:uiPriority w:val="99"/>
    <w:rPr>
      <w:color w:val="800080" w:themeColor="followedHyperlink"/>
      <w:u w:val="single"/>
      <w14:textFill>
        <w14:solidFill>
          <w14:schemeClr w14:val="folHlink"/>
        </w14:solidFill>
      </w14:textFill>
    </w:rPr>
  </w:style>
  <w:style w:type="character" w:styleId="12">
    <w:name w:val="Strong"/>
    <w:basedOn w:val="8"/>
    <w:qFormat/>
    <w:uiPriority w:val="0"/>
    <w:rPr>
      <w:b/>
      <w:bCs/>
    </w:rPr>
  </w:style>
  <w:style w:type="paragraph" w:styleId="13">
    <w:name w:val="toc 3"/>
    <w:basedOn w:val="1"/>
    <w:next w:val="1"/>
    <w:unhideWhenUsed/>
    <w:uiPriority w:val="39"/>
    <w:pPr>
      <w:suppressAutoHyphens w:val="0"/>
      <w:spacing w:after="100" w:line="276" w:lineRule="auto"/>
      <w:ind w:left="440" w:leftChars="0" w:firstLine="0" w:firstLineChars="0"/>
      <w:textAlignment w:val="auto"/>
      <w:outlineLvl w:val="9"/>
    </w:pPr>
    <w:rPr>
      <w:rFonts w:asciiTheme="minorHAnsi" w:hAnsiTheme="minorHAnsi" w:eastAsiaTheme="minorEastAsia" w:cstheme="minorBidi"/>
      <w:position w:val="0"/>
      <w:sz w:val="22"/>
      <w:szCs w:val="22"/>
    </w:rPr>
  </w:style>
  <w:style w:type="paragraph" w:styleId="14">
    <w:name w:val="toc 9"/>
    <w:basedOn w:val="1"/>
    <w:next w:val="1"/>
    <w:unhideWhenUsed/>
    <w:uiPriority w:val="39"/>
    <w:pPr>
      <w:suppressAutoHyphens w:val="0"/>
      <w:spacing w:after="100" w:line="276" w:lineRule="auto"/>
      <w:ind w:left="1760" w:leftChars="0" w:firstLine="0" w:firstLineChars="0"/>
      <w:textAlignment w:val="auto"/>
      <w:outlineLvl w:val="9"/>
    </w:pPr>
    <w:rPr>
      <w:rFonts w:asciiTheme="minorHAnsi" w:hAnsiTheme="minorHAnsi" w:eastAsiaTheme="minorEastAsia" w:cstheme="minorBidi"/>
      <w:position w:val="0"/>
      <w:sz w:val="22"/>
      <w:szCs w:val="22"/>
    </w:rPr>
  </w:style>
  <w:style w:type="paragraph" w:styleId="15">
    <w:name w:val="toc 7"/>
    <w:basedOn w:val="1"/>
    <w:next w:val="1"/>
    <w:unhideWhenUsed/>
    <w:uiPriority w:val="39"/>
    <w:pPr>
      <w:suppressAutoHyphens w:val="0"/>
      <w:spacing w:after="100" w:line="276" w:lineRule="auto"/>
      <w:ind w:left="1320" w:leftChars="0" w:firstLine="0" w:firstLineChars="0"/>
      <w:textAlignment w:val="auto"/>
      <w:outlineLvl w:val="9"/>
    </w:pPr>
    <w:rPr>
      <w:rFonts w:asciiTheme="minorHAnsi" w:hAnsiTheme="minorHAnsi" w:eastAsiaTheme="minorEastAsia" w:cstheme="minorBidi"/>
      <w:position w:val="0"/>
      <w:sz w:val="22"/>
      <w:szCs w:val="22"/>
    </w:rPr>
  </w:style>
  <w:style w:type="paragraph" w:styleId="16">
    <w:name w:val="toc 1"/>
    <w:basedOn w:val="1"/>
    <w:next w:val="1"/>
    <w:unhideWhenUsed/>
    <w:uiPriority w:val="39"/>
    <w:pPr>
      <w:spacing w:after="100"/>
      <w:ind w:left="0"/>
    </w:pPr>
  </w:style>
  <w:style w:type="paragraph" w:styleId="17">
    <w:name w:val="toc 8"/>
    <w:basedOn w:val="1"/>
    <w:next w:val="1"/>
    <w:unhideWhenUsed/>
    <w:qFormat/>
    <w:uiPriority w:val="39"/>
    <w:pPr>
      <w:suppressAutoHyphens w:val="0"/>
      <w:spacing w:after="100" w:line="276" w:lineRule="auto"/>
      <w:ind w:left="1540" w:leftChars="0" w:firstLine="0" w:firstLineChars="0"/>
      <w:textAlignment w:val="auto"/>
      <w:outlineLvl w:val="9"/>
    </w:pPr>
    <w:rPr>
      <w:rFonts w:asciiTheme="minorHAnsi" w:hAnsiTheme="minorHAnsi" w:eastAsiaTheme="minorEastAsia" w:cstheme="minorBidi"/>
      <w:position w:val="0"/>
      <w:sz w:val="22"/>
      <w:szCs w:val="22"/>
    </w:rPr>
  </w:style>
  <w:style w:type="paragraph" w:styleId="18">
    <w:name w:val="toc 2"/>
    <w:basedOn w:val="1"/>
    <w:next w:val="1"/>
    <w:unhideWhenUsed/>
    <w:uiPriority w:val="39"/>
    <w:pPr>
      <w:spacing w:after="100"/>
      <w:ind w:left="240"/>
    </w:pPr>
  </w:style>
  <w:style w:type="paragraph" w:styleId="19">
    <w:name w:val="Balloon Text"/>
    <w:basedOn w:val="1"/>
    <w:uiPriority w:val="0"/>
    <w:rPr>
      <w:rFonts w:ascii="Tahoma" w:hAnsi="Tahoma" w:cs="Tahoma"/>
      <w:sz w:val="16"/>
      <w:szCs w:val="16"/>
    </w:rPr>
  </w:style>
  <w:style w:type="paragraph" w:styleId="20">
    <w:name w:val="toc 6"/>
    <w:basedOn w:val="1"/>
    <w:next w:val="1"/>
    <w:unhideWhenUsed/>
    <w:uiPriority w:val="39"/>
    <w:pPr>
      <w:suppressAutoHyphens w:val="0"/>
      <w:spacing w:after="100" w:line="276" w:lineRule="auto"/>
      <w:ind w:left="1100" w:leftChars="0" w:firstLine="0" w:firstLineChars="0"/>
      <w:textAlignment w:val="auto"/>
      <w:outlineLvl w:val="9"/>
    </w:pPr>
    <w:rPr>
      <w:rFonts w:asciiTheme="minorHAnsi" w:hAnsiTheme="minorHAnsi" w:eastAsiaTheme="minorEastAsia" w:cstheme="minorBidi"/>
      <w:position w:val="0"/>
      <w:sz w:val="22"/>
      <w:szCs w:val="22"/>
    </w:rPr>
  </w:style>
  <w:style w:type="paragraph" w:styleId="21">
    <w:name w:val="toc 5"/>
    <w:basedOn w:val="1"/>
    <w:next w:val="1"/>
    <w:unhideWhenUsed/>
    <w:uiPriority w:val="39"/>
    <w:pPr>
      <w:suppressAutoHyphens w:val="0"/>
      <w:spacing w:after="100" w:line="276" w:lineRule="auto"/>
      <w:ind w:left="880" w:leftChars="0" w:firstLine="0" w:firstLineChars="0"/>
      <w:textAlignment w:val="auto"/>
      <w:outlineLvl w:val="9"/>
    </w:pPr>
    <w:rPr>
      <w:rFonts w:asciiTheme="minorHAnsi" w:hAnsiTheme="minorHAnsi" w:eastAsiaTheme="minorEastAsia" w:cstheme="minorBidi"/>
      <w:position w:val="0"/>
      <w:sz w:val="22"/>
      <w:szCs w:val="22"/>
    </w:rPr>
  </w:style>
  <w:style w:type="paragraph" w:styleId="22">
    <w:name w:val="toc 4"/>
    <w:basedOn w:val="1"/>
    <w:next w:val="1"/>
    <w:unhideWhenUsed/>
    <w:uiPriority w:val="39"/>
    <w:pPr>
      <w:suppressAutoHyphens w:val="0"/>
      <w:spacing w:after="100" w:line="276" w:lineRule="auto"/>
      <w:ind w:left="660" w:leftChars="0" w:firstLine="0" w:firstLineChars="0"/>
      <w:textAlignment w:val="auto"/>
      <w:outlineLvl w:val="9"/>
    </w:pPr>
    <w:rPr>
      <w:rFonts w:asciiTheme="minorHAnsi" w:hAnsiTheme="minorHAnsi" w:eastAsiaTheme="minorEastAsia" w:cstheme="minorBidi"/>
      <w:position w:val="0"/>
      <w:sz w:val="22"/>
      <w:szCs w:val="22"/>
    </w:rPr>
  </w:style>
  <w:style w:type="paragraph" w:styleId="23">
    <w:name w:val="header"/>
    <w:basedOn w:val="1"/>
    <w:uiPriority w:val="0"/>
    <w:pPr>
      <w:tabs>
        <w:tab w:val="center" w:pos="4252"/>
        <w:tab w:val="right" w:pos="8504"/>
      </w:tabs>
    </w:pPr>
  </w:style>
  <w:style w:type="paragraph" w:styleId="24">
    <w:name w:val="Normal (Web)"/>
    <w:basedOn w:val="1"/>
    <w:semiHidden/>
    <w:unhideWhenUsed/>
    <w:uiPriority w:val="99"/>
    <w:rPr>
      <w:rFonts w:ascii="Times New Roman" w:hAnsi="Times New Roman" w:cs="Times New Roman"/>
    </w:rPr>
  </w:style>
  <w:style w:type="paragraph" w:styleId="25">
    <w:name w:val="footer"/>
    <w:basedOn w:val="1"/>
    <w:uiPriority w:val="0"/>
    <w:pPr>
      <w:tabs>
        <w:tab w:val="center" w:pos="4252"/>
        <w:tab w:val="right" w:pos="8504"/>
      </w:tabs>
    </w:pPr>
  </w:style>
  <w:style w:type="paragraph" w:styleId="26">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27">
    <w:name w:val="Title"/>
    <w:next w:val="1"/>
    <w:uiPriority w:val="0"/>
    <w:pPr>
      <w:keepNext/>
      <w:keepLines/>
      <w:spacing w:before="480" w:after="120"/>
      <w:ind w:hanging="1"/>
    </w:pPr>
    <w:rPr>
      <w:rFonts w:ascii="Arial" w:hAnsi="Arial" w:eastAsia="Arial" w:cs="Arial"/>
      <w:b/>
      <w:sz w:val="72"/>
      <w:szCs w:val="72"/>
      <w:lang w:val="es-ES"/>
    </w:rPr>
  </w:style>
  <w:style w:type="table" w:customStyle="1" w:styleId="28">
    <w:name w:val="Table Normal"/>
    <w:uiPriority w:val="0"/>
    <w:tblPr>
      <w:tblCellMar>
        <w:top w:w="0" w:type="dxa"/>
        <w:left w:w="0" w:type="dxa"/>
        <w:bottom w:w="0" w:type="dxa"/>
        <w:right w:w="0" w:type="dxa"/>
      </w:tblCellMar>
    </w:tblPr>
  </w:style>
  <w:style w:type="paragraph" w:customStyle="1" w:styleId="29">
    <w:name w:val="normal"/>
    <w:uiPriority w:val="0"/>
    <w:pPr>
      <w:ind w:hanging="1"/>
    </w:pPr>
    <w:rPr>
      <w:rFonts w:ascii="Arial" w:hAnsi="Arial" w:eastAsia="Arial" w:cs="Arial"/>
      <w:sz w:val="24"/>
      <w:szCs w:val="24"/>
      <w:lang w:val="es-ES"/>
    </w:rPr>
  </w:style>
  <w:style w:type="paragraph" w:customStyle="1" w:styleId="30">
    <w:name w:val="Normal con numeración"/>
    <w:basedOn w:val="1"/>
    <w:qFormat/>
    <w:uiPriority w:val="0"/>
    <w:pPr>
      <w:jc w:val="both"/>
    </w:pPr>
    <w:rPr>
      <w:rFonts w:ascii="Comic Sans MS" w:hAnsi="Comic Sans MS"/>
    </w:rPr>
  </w:style>
  <w:style w:type="character" w:customStyle="1" w:styleId="31">
    <w:name w:val="Encabezado Car"/>
    <w:basedOn w:val="8"/>
    <w:uiPriority w:val="0"/>
    <w:rPr>
      <w:rFonts w:ascii="Arial" w:hAnsi="Arial"/>
      <w:w w:val="100"/>
      <w:position w:val="-1"/>
      <w:sz w:val="24"/>
      <w:szCs w:val="24"/>
      <w:vertAlign w:val="baseline"/>
      <w:cs w:val="0"/>
    </w:rPr>
  </w:style>
  <w:style w:type="character" w:customStyle="1" w:styleId="32">
    <w:name w:val="Texto de globo Car"/>
    <w:basedOn w:val="8"/>
    <w:uiPriority w:val="0"/>
    <w:rPr>
      <w:rFonts w:ascii="Tahoma" w:hAnsi="Tahoma" w:cs="Tahoma"/>
      <w:w w:val="100"/>
      <w:position w:val="-1"/>
      <w:sz w:val="16"/>
      <w:szCs w:val="16"/>
      <w:vertAlign w:val="baseline"/>
      <w:cs w:val="0"/>
    </w:rPr>
  </w:style>
  <w:style w:type="paragraph" w:customStyle="1" w:styleId="33">
    <w:name w:val="Default"/>
    <w:uiPriority w:val="0"/>
    <w:pPr>
      <w:suppressAutoHyphens/>
      <w:autoSpaceDE w:val="0"/>
      <w:autoSpaceDN w:val="0"/>
      <w:adjustRightInd w:val="0"/>
      <w:spacing w:line="1" w:lineRule="atLeast"/>
      <w:ind w:left="-1" w:leftChars="-1" w:hanging="1" w:hangingChars="1"/>
      <w:textAlignment w:val="top"/>
      <w:outlineLvl w:val="0"/>
    </w:pPr>
    <w:rPr>
      <w:rFonts w:ascii="Arial" w:hAnsi="Arial" w:eastAsia="Arial" w:cs="Arial"/>
      <w:color w:val="000000"/>
      <w:position w:val="-1"/>
      <w:sz w:val="24"/>
      <w:szCs w:val="24"/>
      <w:lang w:val="es-ES"/>
    </w:rPr>
  </w:style>
  <w:style w:type="table" w:customStyle="1" w:styleId="34">
    <w:name w:val="_Style 40"/>
    <w:basedOn w:val="28"/>
    <w:uiPriority w:val="0"/>
    <w:tblPr>
      <w:tblCellMar>
        <w:top w:w="0" w:type="dxa"/>
        <w:left w:w="70" w:type="dxa"/>
        <w:bottom w:w="0" w:type="dxa"/>
        <w:right w:w="70" w:type="dxa"/>
      </w:tblCellMar>
    </w:tblPr>
  </w:style>
  <w:style w:type="table" w:customStyle="1" w:styleId="35">
    <w:name w:val="_Style 41"/>
    <w:basedOn w:val="28"/>
    <w:uiPriority w:val="0"/>
    <w:tblPr>
      <w:tblCellMar>
        <w:top w:w="0" w:type="dxa"/>
        <w:left w:w="70" w:type="dxa"/>
        <w:bottom w:w="0" w:type="dxa"/>
        <w:right w:w="70" w:type="dxa"/>
      </w:tblCellMar>
    </w:tblPr>
  </w:style>
  <w:style w:type="table" w:customStyle="1" w:styleId="36">
    <w:name w:val="_Style 42"/>
    <w:basedOn w:val="28"/>
    <w:uiPriority w:val="0"/>
    <w:tblPr>
      <w:tblCellMar>
        <w:top w:w="0" w:type="dxa"/>
        <w:left w:w="70" w:type="dxa"/>
        <w:bottom w:w="0" w:type="dxa"/>
        <w:right w:w="70" w:type="dxa"/>
      </w:tblCellMar>
    </w:tblPr>
  </w:style>
  <w:style w:type="table" w:customStyle="1" w:styleId="37">
    <w:name w:val="_Style 43"/>
    <w:basedOn w:val="28"/>
    <w:uiPriority w:val="0"/>
    <w:tblPr>
      <w:tblCellMar>
        <w:top w:w="0" w:type="dxa"/>
        <w:left w:w="70" w:type="dxa"/>
        <w:bottom w:w="0" w:type="dxa"/>
        <w:right w:w="70" w:type="dxa"/>
      </w:tblCellMar>
    </w:tblPr>
  </w:style>
  <w:style w:type="table" w:customStyle="1" w:styleId="38">
    <w:name w:val="_Style 44"/>
    <w:basedOn w:val="28"/>
    <w:qFormat/>
    <w:uiPriority w:val="0"/>
    <w:tblPr>
      <w:tblCellMar>
        <w:top w:w="0" w:type="dxa"/>
        <w:left w:w="70" w:type="dxa"/>
        <w:bottom w:w="0" w:type="dxa"/>
        <w:right w:w="70" w:type="dxa"/>
      </w:tblCellMar>
    </w:tblPr>
  </w:style>
  <w:style w:type="table" w:customStyle="1" w:styleId="39">
    <w:name w:val="_Style 45"/>
    <w:basedOn w:val="28"/>
    <w:qFormat/>
    <w:uiPriority w:val="0"/>
    <w:tblPr>
      <w:tblCellMar>
        <w:top w:w="0" w:type="dxa"/>
        <w:left w:w="70" w:type="dxa"/>
        <w:bottom w:w="0" w:type="dxa"/>
        <w:right w:w="70" w:type="dxa"/>
      </w:tblCellMar>
    </w:tblPr>
  </w:style>
  <w:style w:type="table" w:customStyle="1" w:styleId="40">
    <w:name w:val="_Style 46"/>
    <w:basedOn w:val="28"/>
    <w:uiPriority w:val="0"/>
    <w:tblPr>
      <w:tblCellMar>
        <w:top w:w="0" w:type="dxa"/>
        <w:left w:w="70" w:type="dxa"/>
        <w:bottom w:w="0" w:type="dxa"/>
        <w:right w:w="70" w:type="dxa"/>
      </w:tblCellMar>
    </w:tblPr>
  </w:style>
  <w:style w:type="table" w:customStyle="1" w:styleId="41">
    <w:name w:val="_Style 47"/>
    <w:basedOn w:val="28"/>
    <w:uiPriority w:val="0"/>
    <w:tblPr>
      <w:tblCellMar>
        <w:top w:w="0" w:type="dxa"/>
        <w:left w:w="70" w:type="dxa"/>
        <w:bottom w:w="0" w:type="dxa"/>
        <w:right w:w="70" w:type="dxa"/>
      </w:tblCellMar>
    </w:tblPr>
  </w:style>
  <w:style w:type="table" w:customStyle="1" w:styleId="42">
    <w:name w:val="_Style 48"/>
    <w:basedOn w:val="28"/>
    <w:uiPriority w:val="0"/>
    <w:tblPr>
      <w:tblCellMar>
        <w:top w:w="0" w:type="dxa"/>
        <w:left w:w="70" w:type="dxa"/>
        <w:bottom w:w="0" w:type="dxa"/>
        <w:right w:w="70" w:type="dxa"/>
      </w:tblCellMar>
    </w:tblPr>
  </w:style>
  <w:style w:type="table" w:customStyle="1" w:styleId="43">
    <w:name w:val="_Style 49"/>
    <w:basedOn w:val="28"/>
    <w:uiPriority w:val="0"/>
    <w:tblPr>
      <w:tblCellMar>
        <w:top w:w="0" w:type="dxa"/>
        <w:left w:w="70" w:type="dxa"/>
        <w:bottom w:w="0" w:type="dxa"/>
        <w:right w:w="70" w:type="dxa"/>
      </w:tblCellMar>
    </w:tblPr>
  </w:style>
  <w:style w:type="table" w:customStyle="1" w:styleId="44">
    <w:name w:val="_Style 50"/>
    <w:basedOn w:val="28"/>
    <w:uiPriority w:val="0"/>
    <w:tblPr>
      <w:tblCellMar>
        <w:top w:w="0" w:type="dxa"/>
        <w:left w:w="70" w:type="dxa"/>
        <w:bottom w:w="0" w:type="dxa"/>
        <w:right w:w="70" w:type="dxa"/>
      </w:tblCellMar>
    </w:tblPr>
  </w:style>
  <w:style w:type="table" w:customStyle="1" w:styleId="45">
    <w:name w:val="_Style 51"/>
    <w:basedOn w:val="28"/>
    <w:uiPriority w:val="0"/>
    <w:tblPr>
      <w:tblCellMar>
        <w:top w:w="0" w:type="dxa"/>
        <w:left w:w="70" w:type="dxa"/>
        <w:bottom w:w="0" w:type="dxa"/>
        <w:right w:w="70" w:type="dxa"/>
      </w:tblCellMar>
    </w:tblPr>
  </w:style>
  <w:style w:type="table" w:customStyle="1" w:styleId="46">
    <w:name w:val="_Style 52"/>
    <w:basedOn w:val="28"/>
    <w:uiPriority w:val="0"/>
    <w:tblPr>
      <w:tblCellMar>
        <w:top w:w="0" w:type="dxa"/>
        <w:left w:w="70" w:type="dxa"/>
        <w:bottom w:w="0" w:type="dxa"/>
        <w:right w:w="70" w:type="dxa"/>
      </w:tblCellMar>
    </w:tblPr>
  </w:style>
  <w:style w:type="table" w:customStyle="1" w:styleId="47">
    <w:name w:val="_Style 53"/>
    <w:basedOn w:val="28"/>
    <w:qFormat/>
    <w:uiPriority w:val="0"/>
    <w:tblPr>
      <w:tblCellMar>
        <w:top w:w="0" w:type="dxa"/>
        <w:left w:w="70" w:type="dxa"/>
        <w:bottom w:w="0" w:type="dxa"/>
        <w:right w:w="70" w:type="dxa"/>
      </w:tblCellMar>
    </w:tblPr>
  </w:style>
  <w:style w:type="table" w:customStyle="1" w:styleId="48">
    <w:name w:val="_Style 54"/>
    <w:basedOn w:val="28"/>
    <w:uiPriority w:val="0"/>
    <w:tblPr>
      <w:tblCellMar>
        <w:top w:w="0" w:type="dxa"/>
        <w:left w:w="70" w:type="dxa"/>
        <w:bottom w:w="0" w:type="dxa"/>
        <w:right w:w="70" w:type="dxa"/>
      </w:tblCellMar>
    </w:tblPr>
  </w:style>
  <w:style w:type="table" w:customStyle="1" w:styleId="49">
    <w:name w:val="_Style 55"/>
    <w:basedOn w:val="28"/>
    <w:uiPriority w:val="0"/>
    <w:tblPr>
      <w:tblCellMar>
        <w:top w:w="0" w:type="dxa"/>
        <w:left w:w="70" w:type="dxa"/>
        <w:bottom w:w="0" w:type="dxa"/>
        <w:right w:w="70" w:type="dxa"/>
      </w:tblCellMar>
    </w:tblPr>
  </w:style>
  <w:style w:type="table" w:customStyle="1" w:styleId="50">
    <w:name w:val="_Style 56"/>
    <w:basedOn w:val="28"/>
    <w:uiPriority w:val="0"/>
    <w:tblPr>
      <w:tblCellMar>
        <w:top w:w="0" w:type="dxa"/>
        <w:left w:w="70" w:type="dxa"/>
        <w:bottom w:w="0" w:type="dxa"/>
        <w:right w:w="70" w:type="dxa"/>
      </w:tblCellMar>
    </w:tblPr>
  </w:style>
  <w:style w:type="table" w:customStyle="1" w:styleId="51">
    <w:name w:val="_Style 57"/>
    <w:basedOn w:val="28"/>
    <w:qFormat/>
    <w:uiPriority w:val="0"/>
    <w:tblPr>
      <w:tblCellMar>
        <w:top w:w="0" w:type="dxa"/>
        <w:left w:w="70" w:type="dxa"/>
        <w:bottom w:w="0" w:type="dxa"/>
        <w:right w:w="70" w:type="dxa"/>
      </w:tblCellMar>
    </w:tblPr>
  </w:style>
  <w:style w:type="table" w:customStyle="1" w:styleId="52">
    <w:name w:val="_Style 58"/>
    <w:basedOn w:val="28"/>
    <w:uiPriority w:val="0"/>
    <w:tblPr>
      <w:tblCellMar>
        <w:top w:w="0" w:type="dxa"/>
        <w:left w:w="70" w:type="dxa"/>
        <w:bottom w:w="0" w:type="dxa"/>
        <w:right w:w="70" w:type="dxa"/>
      </w:tblCellMar>
    </w:tblPr>
  </w:style>
  <w:style w:type="table" w:customStyle="1" w:styleId="53">
    <w:name w:val="_Style 59"/>
    <w:basedOn w:val="28"/>
    <w:qFormat/>
    <w:uiPriority w:val="0"/>
    <w:tblPr>
      <w:tblCellMar>
        <w:top w:w="0" w:type="dxa"/>
        <w:left w:w="70" w:type="dxa"/>
        <w:bottom w:w="0" w:type="dxa"/>
        <w:right w:w="70" w:type="dxa"/>
      </w:tblCellMar>
    </w:tblPr>
  </w:style>
  <w:style w:type="table" w:customStyle="1" w:styleId="54">
    <w:name w:val="_Style 60"/>
    <w:basedOn w:val="28"/>
    <w:uiPriority w:val="0"/>
    <w:tblPr>
      <w:tblCellMar>
        <w:top w:w="0" w:type="dxa"/>
        <w:left w:w="70" w:type="dxa"/>
        <w:bottom w:w="0" w:type="dxa"/>
        <w:right w:w="70" w:type="dxa"/>
      </w:tblCellMar>
    </w:tblPr>
  </w:style>
  <w:style w:type="table" w:customStyle="1" w:styleId="55">
    <w:name w:val="_Style 61"/>
    <w:basedOn w:val="28"/>
    <w:uiPriority w:val="0"/>
    <w:tblPr>
      <w:tblCellMar>
        <w:top w:w="0" w:type="dxa"/>
        <w:left w:w="70" w:type="dxa"/>
        <w:bottom w:w="0" w:type="dxa"/>
        <w:right w:w="70" w:type="dxa"/>
      </w:tblCellMar>
    </w:tblPr>
  </w:style>
  <w:style w:type="table" w:customStyle="1" w:styleId="56">
    <w:name w:val="_Style 62"/>
    <w:basedOn w:val="28"/>
    <w:uiPriority w:val="0"/>
    <w:tblPr>
      <w:tblCellMar>
        <w:top w:w="0" w:type="dxa"/>
        <w:left w:w="70" w:type="dxa"/>
        <w:bottom w:w="0" w:type="dxa"/>
        <w:right w:w="70" w:type="dxa"/>
      </w:tblCellMar>
    </w:tblPr>
  </w:style>
  <w:style w:type="table" w:customStyle="1" w:styleId="57">
    <w:name w:val="_Style 63"/>
    <w:basedOn w:val="28"/>
    <w:uiPriority w:val="0"/>
    <w:tblPr>
      <w:tblCellMar>
        <w:top w:w="0" w:type="dxa"/>
        <w:left w:w="70" w:type="dxa"/>
        <w:bottom w:w="0" w:type="dxa"/>
        <w:right w:w="70" w:type="dxa"/>
      </w:tblCellMar>
    </w:tblPr>
  </w:style>
  <w:style w:type="table" w:customStyle="1" w:styleId="58">
    <w:name w:val="_Style 64"/>
    <w:basedOn w:val="28"/>
    <w:uiPriority w:val="0"/>
    <w:tblPr>
      <w:tblCellMar>
        <w:top w:w="0" w:type="dxa"/>
        <w:left w:w="70" w:type="dxa"/>
        <w:bottom w:w="0" w:type="dxa"/>
        <w:right w:w="70" w:type="dxa"/>
      </w:tblCellMar>
    </w:tblPr>
  </w:style>
  <w:style w:type="table" w:customStyle="1" w:styleId="59">
    <w:name w:val="_Style 65"/>
    <w:basedOn w:val="28"/>
    <w:uiPriority w:val="0"/>
    <w:tblPr>
      <w:tblCellMar>
        <w:top w:w="0" w:type="dxa"/>
        <w:left w:w="70" w:type="dxa"/>
        <w:bottom w:w="0" w:type="dxa"/>
        <w:right w:w="70" w:type="dxa"/>
      </w:tblCellMar>
    </w:tblPr>
  </w:style>
  <w:style w:type="table" w:customStyle="1" w:styleId="60">
    <w:name w:val="_Style 66"/>
    <w:basedOn w:val="28"/>
    <w:uiPriority w:val="0"/>
    <w:tblPr>
      <w:tblCellMar>
        <w:top w:w="0" w:type="dxa"/>
        <w:left w:w="70" w:type="dxa"/>
        <w:bottom w:w="0" w:type="dxa"/>
        <w:right w:w="70" w:type="dxa"/>
      </w:tblCellMar>
    </w:tblPr>
  </w:style>
  <w:style w:type="table" w:customStyle="1" w:styleId="61">
    <w:name w:val="_Style 67"/>
    <w:basedOn w:val="28"/>
    <w:qFormat/>
    <w:uiPriority w:val="0"/>
    <w:tblPr>
      <w:tblCellMar>
        <w:top w:w="0" w:type="dxa"/>
        <w:left w:w="70" w:type="dxa"/>
        <w:bottom w:w="0" w:type="dxa"/>
        <w:right w:w="70" w:type="dxa"/>
      </w:tblCellMar>
    </w:tblPr>
  </w:style>
  <w:style w:type="table" w:customStyle="1" w:styleId="62">
    <w:name w:val="_Style 68"/>
    <w:basedOn w:val="28"/>
    <w:uiPriority w:val="0"/>
    <w:tblPr>
      <w:tblCellMar>
        <w:top w:w="0" w:type="dxa"/>
        <w:left w:w="70" w:type="dxa"/>
        <w:bottom w:w="0" w:type="dxa"/>
        <w:right w:w="70" w:type="dxa"/>
      </w:tblCellMar>
    </w:tblPr>
  </w:style>
  <w:style w:type="table" w:customStyle="1" w:styleId="63">
    <w:name w:val="_Style 69"/>
    <w:basedOn w:val="28"/>
    <w:uiPriority w:val="0"/>
    <w:tblPr>
      <w:tblCellMar>
        <w:top w:w="0" w:type="dxa"/>
        <w:left w:w="70" w:type="dxa"/>
        <w:bottom w:w="0" w:type="dxa"/>
        <w:right w:w="70" w:type="dxa"/>
      </w:tblCellMar>
    </w:tblPr>
  </w:style>
  <w:style w:type="table" w:customStyle="1" w:styleId="64">
    <w:name w:val="_Style 70"/>
    <w:basedOn w:val="28"/>
    <w:uiPriority w:val="0"/>
    <w:tblPr>
      <w:tblCellMar>
        <w:top w:w="0" w:type="dxa"/>
        <w:left w:w="70" w:type="dxa"/>
        <w:bottom w:w="0" w:type="dxa"/>
        <w:right w:w="70" w:type="dxa"/>
      </w:tblCellMar>
    </w:tblPr>
  </w:style>
  <w:style w:type="table" w:customStyle="1" w:styleId="65">
    <w:name w:val="_Style 71"/>
    <w:basedOn w:val="28"/>
    <w:uiPriority w:val="0"/>
    <w:tblPr>
      <w:tblCellMar>
        <w:top w:w="0" w:type="dxa"/>
        <w:left w:w="70" w:type="dxa"/>
        <w:bottom w:w="0" w:type="dxa"/>
        <w:right w:w="70" w:type="dxa"/>
      </w:tblCellMar>
    </w:tblPr>
  </w:style>
  <w:style w:type="table" w:customStyle="1" w:styleId="66">
    <w:name w:val="_Style 72"/>
    <w:basedOn w:val="28"/>
    <w:uiPriority w:val="0"/>
    <w:tblPr>
      <w:tblCellMar>
        <w:top w:w="0" w:type="dxa"/>
        <w:left w:w="70" w:type="dxa"/>
        <w:bottom w:w="0" w:type="dxa"/>
        <w:right w:w="70" w:type="dxa"/>
      </w:tblCellMar>
    </w:tblPr>
  </w:style>
  <w:style w:type="table" w:customStyle="1" w:styleId="67">
    <w:name w:val="_Style 73"/>
    <w:basedOn w:val="28"/>
    <w:uiPriority w:val="0"/>
    <w:tblPr>
      <w:tblCellMar>
        <w:top w:w="0" w:type="dxa"/>
        <w:left w:w="70" w:type="dxa"/>
        <w:bottom w:w="0" w:type="dxa"/>
        <w:right w:w="70" w:type="dxa"/>
      </w:tblCellMar>
    </w:tblPr>
  </w:style>
  <w:style w:type="table" w:customStyle="1" w:styleId="68">
    <w:name w:val="_Style 74"/>
    <w:basedOn w:val="28"/>
    <w:uiPriority w:val="0"/>
    <w:tblPr>
      <w:tblCellMar>
        <w:top w:w="100" w:type="dxa"/>
        <w:left w:w="100" w:type="dxa"/>
        <w:bottom w:w="100" w:type="dxa"/>
        <w:right w:w="100" w:type="dxa"/>
      </w:tblCellMar>
    </w:tblPr>
  </w:style>
  <w:style w:type="table" w:customStyle="1" w:styleId="69">
    <w:name w:val="_Style 75"/>
    <w:basedOn w:val="28"/>
    <w:qFormat/>
    <w:uiPriority w:val="0"/>
    <w:tblPr>
      <w:tblCellMar>
        <w:top w:w="0" w:type="dxa"/>
        <w:left w:w="70" w:type="dxa"/>
        <w:bottom w:w="0" w:type="dxa"/>
        <w:right w:w="70" w:type="dxa"/>
      </w:tblCellMar>
    </w:tblPr>
  </w:style>
  <w:style w:type="table" w:customStyle="1" w:styleId="70">
    <w:name w:val="_Style 76"/>
    <w:basedOn w:val="28"/>
    <w:uiPriority w:val="0"/>
    <w:tblPr>
      <w:tblCellMar>
        <w:top w:w="100" w:type="dxa"/>
        <w:left w:w="100" w:type="dxa"/>
        <w:bottom w:w="100" w:type="dxa"/>
        <w:right w:w="100" w:type="dxa"/>
      </w:tblCellMar>
    </w:tblPr>
  </w:style>
  <w:style w:type="table" w:customStyle="1" w:styleId="71">
    <w:name w:val="_Style 77"/>
    <w:basedOn w:val="28"/>
    <w:uiPriority w:val="0"/>
    <w:tblPr>
      <w:tblCellMar>
        <w:top w:w="0" w:type="dxa"/>
        <w:left w:w="70" w:type="dxa"/>
        <w:bottom w:w="0" w:type="dxa"/>
        <w:right w:w="70" w:type="dxa"/>
      </w:tblCellMar>
    </w:tblPr>
  </w:style>
  <w:style w:type="table" w:customStyle="1" w:styleId="72">
    <w:name w:val="_Style 78"/>
    <w:basedOn w:val="28"/>
    <w:uiPriority w:val="0"/>
    <w:tblPr>
      <w:tblCellMar>
        <w:top w:w="100" w:type="dxa"/>
        <w:left w:w="100" w:type="dxa"/>
        <w:bottom w:w="100" w:type="dxa"/>
        <w:right w:w="100" w:type="dxa"/>
      </w:tblCellMar>
    </w:tblPr>
  </w:style>
  <w:style w:type="table" w:customStyle="1" w:styleId="73">
    <w:name w:val="_Style 79"/>
    <w:basedOn w:val="28"/>
    <w:uiPriority w:val="0"/>
    <w:tblPr>
      <w:tblCellMar>
        <w:top w:w="0" w:type="dxa"/>
        <w:left w:w="70" w:type="dxa"/>
        <w:bottom w:w="0" w:type="dxa"/>
        <w:right w:w="70" w:type="dxa"/>
      </w:tblCellMar>
    </w:tblPr>
  </w:style>
  <w:style w:type="table" w:customStyle="1" w:styleId="74">
    <w:name w:val="_Style 80"/>
    <w:basedOn w:val="28"/>
    <w:uiPriority w:val="0"/>
    <w:tblPr>
      <w:tblCellMar>
        <w:top w:w="0" w:type="dxa"/>
        <w:left w:w="70" w:type="dxa"/>
        <w:bottom w:w="0" w:type="dxa"/>
        <w:right w:w="70" w:type="dxa"/>
      </w:tblCellMar>
    </w:tblPr>
  </w:style>
  <w:style w:type="table" w:customStyle="1" w:styleId="75">
    <w:name w:val="_Style 81"/>
    <w:basedOn w:val="28"/>
    <w:uiPriority w:val="0"/>
    <w:tblPr>
      <w:tblCellMar>
        <w:top w:w="0" w:type="dxa"/>
        <w:left w:w="70" w:type="dxa"/>
        <w:bottom w:w="0" w:type="dxa"/>
        <w:right w:w="70" w:type="dxa"/>
      </w:tblCellMar>
    </w:tblPr>
  </w:style>
  <w:style w:type="table" w:customStyle="1" w:styleId="76">
    <w:name w:val="_Style 82"/>
    <w:basedOn w:val="28"/>
    <w:qFormat/>
    <w:uiPriority w:val="0"/>
    <w:tblPr>
      <w:tblCellMar>
        <w:top w:w="100" w:type="dxa"/>
        <w:left w:w="100" w:type="dxa"/>
        <w:bottom w:w="100" w:type="dxa"/>
        <w:right w:w="100" w:type="dxa"/>
      </w:tblCellMar>
    </w:tblPr>
  </w:style>
  <w:style w:type="table" w:customStyle="1" w:styleId="77">
    <w:name w:val="_Style 83"/>
    <w:basedOn w:val="28"/>
    <w:uiPriority w:val="0"/>
    <w:tblPr>
      <w:tblCellMar>
        <w:top w:w="0" w:type="dxa"/>
        <w:left w:w="70" w:type="dxa"/>
        <w:bottom w:w="0" w:type="dxa"/>
        <w:right w:w="70" w:type="dxa"/>
      </w:tblCellMar>
    </w:tblPr>
  </w:style>
  <w:style w:type="table" w:customStyle="1" w:styleId="78">
    <w:name w:val="_Style 84"/>
    <w:basedOn w:val="28"/>
    <w:uiPriority w:val="0"/>
    <w:tblPr>
      <w:tblCellMar>
        <w:top w:w="0" w:type="dxa"/>
        <w:left w:w="70" w:type="dxa"/>
        <w:bottom w:w="0" w:type="dxa"/>
        <w:right w:w="70" w:type="dxa"/>
      </w:tblCellMar>
    </w:tblPr>
  </w:style>
  <w:style w:type="table" w:customStyle="1" w:styleId="79">
    <w:name w:val="_Style 85"/>
    <w:basedOn w:val="28"/>
    <w:uiPriority w:val="0"/>
    <w:tblPr>
      <w:tblCellMar>
        <w:top w:w="0" w:type="dxa"/>
        <w:left w:w="70" w:type="dxa"/>
        <w:bottom w:w="0" w:type="dxa"/>
        <w:right w:w="70" w:type="dxa"/>
      </w:tblCellMar>
    </w:tblPr>
  </w:style>
  <w:style w:type="table" w:customStyle="1" w:styleId="80">
    <w:name w:val="_Style 86"/>
    <w:basedOn w:val="28"/>
    <w:uiPriority w:val="0"/>
    <w:tblPr>
      <w:tblCellMar>
        <w:top w:w="0" w:type="dxa"/>
        <w:left w:w="70" w:type="dxa"/>
        <w:bottom w:w="0" w:type="dxa"/>
        <w:right w:w="70" w:type="dxa"/>
      </w:tblCellMar>
    </w:tblPr>
  </w:style>
  <w:style w:type="table" w:customStyle="1" w:styleId="81">
    <w:name w:val="_Style 87"/>
    <w:basedOn w:val="28"/>
    <w:uiPriority w:val="0"/>
    <w:tblPr>
      <w:tblCellMar>
        <w:top w:w="0" w:type="dxa"/>
        <w:left w:w="70" w:type="dxa"/>
        <w:bottom w:w="0" w:type="dxa"/>
        <w:right w:w="70" w:type="dxa"/>
      </w:tblCellMar>
    </w:tblPr>
  </w:style>
  <w:style w:type="table" w:customStyle="1" w:styleId="82">
    <w:name w:val="_Style 88"/>
    <w:basedOn w:val="28"/>
    <w:uiPriority w:val="0"/>
    <w:tblPr>
      <w:tblCellMar>
        <w:top w:w="0" w:type="dxa"/>
        <w:left w:w="70" w:type="dxa"/>
        <w:bottom w:w="0" w:type="dxa"/>
        <w:right w:w="70" w:type="dxa"/>
      </w:tblCellMar>
    </w:tblPr>
  </w:style>
  <w:style w:type="table" w:customStyle="1" w:styleId="83">
    <w:name w:val="_Style 89"/>
    <w:basedOn w:val="28"/>
    <w:uiPriority w:val="0"/>
    <w:tblPr>
      <w:tblCellMar>
        <w:top w:w="0" w:type="dxa"/>
        <w:left w:w="70" w:type="dxa"/>
        <w:bottom w:w="0" w:type="dxa"/>
        <w:right w:w="70" w:type="dxa"/>
      </w:tblCellMar>
    </w:tblPr>
  </w:style>
  <w:style w:type="table" w:customStyle="1" w:styleId="84">
    <w:name w:val="_Style 90"/>
    <w:basedOn w:val="28"/>
    <w:uiPriority w:val="0"/>
    <w:tblPr>
      <w:tblCellMar>
        <w:top w:w="0" w:type="dxa"/>
        <w:left w:w="70" w:type="dxa"/>
        <w:bottom w:w="0" w:type="dxa"/>
        <w:right w:w="70" w:type="dxa"/>
      </w:tblCellMar>
    </w:tblPr>
  </w:style>
  <w:style w:type="table" w:customStyle="1" w:styleId="85">
    <w:name w:val="_Style 91"/>
    <w:basedOn w:val="28"/>
    <w:qFormat/>
    <w:uiPriority w:val="0"/>
    <w:tblPr>
      <w:tblCellMar>
        <w:top w:w="0" w:type="dxa"/>
        <w:left w:w="70" w:type="dxa"/>
        <w:bottom w:w="0" w:type="dxa"/>
        <w:right w:w="70" w:type="dxa"/>
      </w:tblCellMar>
    </w:tblPr>
  </w:style>
  <w:style w:type="table" w:customStyle="1" w:styleId="86">
    <w:name w:val="_Style 92"/>
    <w:basedOn w:val="28"/>
    <w:uiPriority w:val="0"/>
    <w:tblPr>
      <w:tblCellMar>
        <w:top w:w="0" w:type="dxa"/>
        <w:left w:w="70" w:type="dxa"/>
        <w:bottom w:w="0" w:type="dxa"/>
        <w:right w:w="70" w:type="dxa"/>
      </w:tblCellMar>
    </w:tblPr>
  </w:style>
  <w:style w:type="table" w:customStyle="1" w:styleId="87">
    <w:name w:val="_Style 93"/>
    <w:basedOn w:val="28"/>
    <w:uiPriority w:val="0"/>
    <w:tblPr>
      <w:tblCellMar>
        <w:top w:w="0" w:type="dxa"/>
        <w:left w:w="70" w:type="dxa"/>
        <w:bottom w:w="0" w:type="dxa"/>
        <w:right w:w="70" w:type="dxa"/>
      </w:tblCellMar>
    </w:tblPr>
  </w:style>
  <w:style w:type="table" w:customStyle="1" w:styleId="88">
    <w:name w:val="_Style 94"/>
    <w:basedOn w:val="28"/>
    <w:uiPriority w:val="0"/>
    <w:tblPr>
      <w:tblCellMar>
        <w:top w:w="0" w:type="dxa"/>
        <w:left w:w="70" w:type="dxa"/>
        <w:bottom w:w="0" w:type="dxa"/>
        <w:right w:w="70" w:type="dxa"/>
      </w:tblCellMar>
    </w:tblPr>
  </w:style>
  <w:style w:type="table" w:customStyle="1" w:styleId="89">
    <w:name w:val="_Style 95"/>
    <w:basedOn w:val="28"/>
    <w:uiPriority w:val="0"/>
    <w:tblPr>
      <w:tblCellMar>
        <w:top w:w="100" w:type="dxa"/>
        <w:left w:w="100" w:type="dxa"/>
        <w:bottom w:w="100" w:type="dxa"/>
        <w:right w:w="100" w:type="dxa"/>
      </w:tblCellMar>
    </w:tblPr>
  </w:style>
  <w:style w:type="table" w:customStyle="1" w:styleId="90">
    <w:name w:val="_Style 96"/>
    <w:basedOn w:val="28"/>
    <w:uiPriority w:val="0"/>
    <w:tblPr>
      <w:tblCellMar>
        <w:top w:w="0" w:type="dxa"/>
        <w:left w:w="70" w:type="dxa"/>
        <w:bottom w:w="0" w:type="dxa"/>
        <w:right w:w="70" w:type="dxa"/>
      </w:tblCellMar>
    </w:tblPr>
  </w:style>
  <w:style w:type="table" w:customStyle="1" w:styleId="91">
    <w:name w:val="_Style 97"/>
    <w:basedOn w:val="28"/>
    <w:uiPriority w:val="0"/>
    <w:tblPr>
      <w:tblCellMar>
        <w:top w:w="0" w:type="dxa"/>
        <w:left w:w="70" w:type="dxa"/>
        <w:bottom w:w="0" w:type="dxa"/>
        <w:right w:w="70" w:type="dxa"/>
      </w:tblCellMar>
    </w:tblPr>
  </w:style>
  <w:style w:type="table" w:customStyle="1" w:styleId="92">
    <w:name w:val="_Style 98"/>
    <w:basedOn w:val="28"/>
    <w:uiPriority w:val="0"/>
    <w:tblPr>
      <w:tblCellMar>
        <w:top w:w="100" w:type="dxa"/>
        <w:left w:w="100" w:type="dxa"/>
        <w:bottom w:w="100" w:type="dxa"/>
        <w:right w:w="100" w:type="dxa"/>
      </w:tblCellMar>
    </w:tblPr>
  </w:style>
  <w:style w:type="table" w:customStyle="1" w:styleId="93">
    <w:name w:val="_Style 99"/>
    <w:basedOn w:val="28"/>
    <w:uiPriority w:val="0"/>
    <w:tblPr>
      <w:tblCellMar>
        <w:top w:w="0" w:type="dxa"/>
        <w:left w:w="70" w:type="dxa"/>
        <w:bottom w:w="0" w:type="dxa"/>
        <w:right w:w="70" w:type="dxa"/>
      </w:tblCellMar>
    </w:tblPr>
  </w:style>
  <w:style w:type="table" w:customStyle="1" w:styleId="94">
    <w:name w:val="_Style 100"/>
    <w:basedOn w:val="28"/>
    <w:uiPriority w:val="0"/>
    <w:tblPr>
      <w:tblCellMar>
        <w:top w:w="0" w:type="dxa"/>
        <w:left w:w="70" w:type="dxa"/>
        <w:bottom w:w="0" w:type="dxa"/>
        <w:right w:w="70" w:type="dxa"/>
      </w:tblCellMar>
    </w:tblPr>
  </w:style>
  <w:style w:type="table" w:customStyle="1" w:styleId="95">
    <w:name w:val="_Style 101"/>
    <w:basedOn w:val="28"/>
    <w:uiPriority w:val="0"/>
    <w:tblPr>
      <w:tblCellMar>
        <w:top w:w="0" w:type="dxa"/>
        <w:left w:w="70" w:type="dxa"/>
        <w:bottom w:w="0" w:type="dxa"/>
        <w:right w:w="70" w:type="dxa"/>
      </w:tblCellMar>
    </w:tblPr>
  </w:style>
  <w:style w:type="table" w:customStyle="1" w:styleId="96">
    <w:name w:val="_Style 102"/>
    <w:basedOn w:val="28"/>
    <w:uiPriority w:val="0"/>
    <w:tblPr>
      <w:tblCellMar>
        <w:top w:w="0" w:type="dxa"/>
        <w:left w:w="70" w:type="dxa"/>
        <w:bottom w:w="0" w:type="dxa"/>
        <w:right w:w="70" w:type="dxa"/>
      </w:tblCellMar>
    </w:tblPr>
  </w:style>
  <w:style w:type="table" w:customStyle="1" w:styleId="97">
    <w:name w:val="_Style 103"/>
    <w:basedOn w:val="28"/>
    <w:uiPriority w:val="0"/>
    <w:tblPr>
      <w:tblCellMar>
        <w:top w:w="0" w:type="dxa"/>
        <w:left w:w="70" w:type="dxa"/>
        <w:bottom w:w="0" w:type="dxa"/>
        <w:right w:w="70" w:type="dxa"/>
      </w:tblCellMar>
    </w:tblPr>
  </w:style>
  <w:style w:type="table" w:customStyle="1" w:styleId="98">
    <w:name w:val="_Style 104"/>
    <w:basedOn w:val="28"/>
    <w:uiPriority w:val="0"/>
    <w:tblPr>
      <w:tblCellMar>
        <w:top w:w="0" w:type="dxa"/>
        <w:left w:w="70" w:type="dxa"/>
        <w:bottom w:w="0" w:type="dxa"/>
        <w:right w:w="70" w:type="dxa"/>
      </w:tblCellMar>
    </w:tblPr>
  </w:style>
  <w:style w:type="table" w:customStyle="1" w:styleId="99">
    <w:name w:val="_Style 105"/>
    <w:basedOn w:val="28"/>
    <w:uiPriority w:val="0"/>
    <w:tblPr>
      <w:tblCellMar>
        <w:top w:w="0" w:type="dxa"/>
        <w:left w:w="70" w:type="dxa"/>
        <w:bottom w:w="0" w:type="dxa"/>
        <w:right w:w="70" w:type="dxa"/>
      </w:tblCellMar>
    </w:tblPr>
  </w:style>
  <w:style w:type="table" w:customStyle="1" w:styleId="100">
    <w:name w:val="_Style 106"/>
    <w:basedOn w:val="28"/>
    <w:qFormat/>
    <w:uiPriority w:val="0"/>
    <w:tblPr>
      <w:tblCellMar>
        <w:top w:w="0" w:type="dxa"/>
        <w:left w:w="70" w:type="dxa"/>
        <w:bottom w:w="0" w:type="dxa"/>
        <w:right w:w="70" w:type="dxa"/>
      </w:tblCellMar>
    </w:tblPr>
  </w:style>
  <w:style w:type="table" w:customStyle="1" w:styleId="101">
    <w:name w:val="_Style 107"/>
    <w:basedOn w:val="28"/>
    <w:uiPriority w:val="0"/>
    <w:tblPr>
      <w:tblCellMar>
        <w:top w:w="0" w:type="dxa"/>
        <w:left w:w="70" w:type="dxa"/>
        <w:bottom w:w="0" w:type="dxa"/>
        <w:right w:w="70" w:type="dxa"/>
      </w:tblCellMar>
    </w:tblPr>
  </w:style>
  <w:style w:type="table" w:customStyle="1" w:styleId="102">
    <w:name w:val="_Style 108"/>
    <w:basedOn w:val="28"/>
    <w:uiPriority w:val="0"/>
    <w:tblPr>
      <w:tblCellMar>
        <w:top w:w="0" w:type="dxa"/>
        <w:left w:w="70" w:type="dxa"/>
        <w:bottom w:w="0" w:type="dxa"/>
        <w:right w:w="70" w:type="dxa"/>
      </w:tblCellMar>
    </w:tblPr>
  </w:style>
  <w:style w:type="table" w:customStyle="1" w:styleId="103">
    <w:name w:val="_Style 109"/>
    <w:basedOn w:val="28"/>
    <w:uiPriority w:val="0"/>
    <w:tblPr>
      <w:tblCellMar>
        <w:top w:w="0" w:type="dxa"/>
        <w:left w:w="70" w:type="dxa"/>
        <w:bottom w:w="0" w:type="dxa"/>
        <w:right w:w="70" w:type="dxa"/>
      </w:tblCellMar>
    </w:tblPr>
  </w:style>
  <w:style w:type="table" w:customStyle="1" w:styleId="104">
    <w:name w:val="_Style 110"/>
    <w:basedOn w:val="28"/>
    <w:uiPriority w:val="0"/>
    <w:tblPr>
      <w:tblCellMar>
        <w:top w:w="0" w:type="dxa"/>
        <w:left w:w="70" w:type="dxa"/>
        <w:bottom w:w="0" w:type="dxa"/>
        <w:right w:w="70" w:type="dxa"/>
      </w:tblCellMar>
    </w:tblPr>
  </w:style>
  <w:style w:type="table" w:customStyle="1" w:styleId="105">
    <w:name w:val="_Style 111"/>
    <w:basedOn w:val="28"/>
    <w:uiPriority w:val="0"/>
    <w:tblPr>
      <w:tblCellMar>
        <w:top w:w="0" w:type="dxa"/>
        <w:left w:w="70" w:type="dxa"/>
        <w:bottom w:w="0" w:type="dxa"/>
        <w:right w:w="70" w:type="dxa"/>
      </w:tblCellMar>
    </w:tblPr>
  </w:style>
  <w:style w:type="table" w:customStyle="1" w:styleId="106">
    <w:name w:val="_Style 112"/>
    <w:basedOn w:val="28"/>
    <w:uiPriority w:val="0"/>
    <w:tblPr>
      <w:tblCellMar>
        <w:top w:w="0" w:type="dxa"/>
        <w:left w:w="70" w:type="dxa"/>
        <w:bottom w:w="0" w:type="dxa"/>
        <w:right w:w="70" w:type="dxa"/>
      </w:tblCellMar>
    </w:tblPr>
  </w:style>
  <w:style w:type="table" w:customStyle="1" w:styleId="107">
    <w:name w:val="_Style 113"/>
    <w:basedOn w:val="28"/>
    <w:uiPriority w:val="0"/>
    <w:tblPr>
      <w:tblCellMar>
        <w:top w:w="0" w:type="dxa"/>
        <w:left w:w="70" w:type="dxa"/>
        <w:bottom w:w="0" w:type="dxa"/>
        <w:right w:w="70" w:type="dxa"/>
      </w:tblCellMar>
    </w:tblPr>
  </w:style>
  <w:style w:type="table" w:customStyle="1" w:styleId="108">
    <w:name w:val="_Style 114"/>
    <w:basedOn w:val="28"/>
    <w:uiPriority w:val="0"/>
    <w:tblPr>
      <w:tblCellMar>
        <w:top w:w="0" w:type="dxa"/>
        <w:left w:w="70" w:type="dxa"/>
        <w:bottom w:w="0" w:type="dxa"/>
        <w:right w:w="70" w:type="dxa"/>
      </w:tblCellMar>
    </w:tblPr>
  </w:style>
  <w:style w:type="table" w:customStyle="1" w:styleId="109">
    <w:name w:val="_Style 115"/>
    <w:basedOn w:val="28"/>
    <w:uiPriority w:val="0"/>
    <w:tblPr>
      <w:tblCellMar>
        <w:top w:w="100" w:type="dxa"/>
        <w:left w:w="100" w:type="dxa"/>
        <w:bottom w:w="100" w:type="dxa"/>
        <w:right w:w="100" w:type="dxa"/>
      </w:tblCellMar>
    </w:tblPr>
  </w:style>
  <w:style w:type="table" w:customStyle="1" w:styleId="110">
    <w:name w:val="_Style 116"/>
    <w:basedOn w:val="28"/>
    <w:uiPriority w:val="0"/>
    <w:tblPr>
      <w:tblCellMar>
        <w:top w:w="0" w:type="dxa"/>
        <w:left w:w="70" w:type="dxa"/>
        <w:bottom w:w="0" w:type="dxa"/>
        <w:right w:w="70" w:type="dxa"/>
      </w:tblCellMar>
    </w:tblPr>
  </w:style>
  <w:style w:type="table" w:customStyle="1" w:styleId="111">
    <w:name w:val="_Style 130"/>
    <w:basedOn w:val="28"/>
    <w:uiPriority w:val="0"/>
    <w:tblPr>
      <w:tblCellMar>
        <w:top w:w="0" w:type="dxa"/>
        <w:left w:w="70" w:type="dxa"/>
        <w:bottom w:w="0" w:type="dxa"/>
        <w:right w:w="70" w:type="dxa"/>
      </w:tblCellMar>
    </w:tblPr>
  </w:style>
  <w:style w:type="table" w:customStyle="1" w:styleId="112">
    <w:name w:val="_Style 131"/>
    <w:basedOn w:val="28"/>
    <w:uiPriority w:val="0"/>
    <w:tblPr>
      <w:tblCellMar>
        <w:top w:w="0" w:type="dxa"/>
        <w:left w:w="70" w:type="dxa"/>
        <w:bottom w:w="0" w:type="dxa"/>
        <w:right w:w="70" w:type="dxa"/>
      </w:tblCellMar>
    </w:tblPr>
  </w:style>
  <w:style w:type="table" w:customStyle="1" w:styleId="113">
    <w:name w:val="_Style 132"/>
    <w:basedOn w:val="28"/>
    <w:uiPriority w:val="0"/>
    <w:tblPr>
      <w:tblCellMar>
        <w:top w:w="0" w:type="dxa"/>
        <w:left w:w="70" w:type="dxa"/>
        <w:bottom w:w="0" w:type="dxa"/>
        <w:right w:w="70" w:type="dxa"/>
      </w:tblCellMar>
    </w:tblPr>
  </w:style>
  <w:style w:type="table" w:customStyle="1" w:styleId="114">
    <w:name w:val="_Style 133"/>
    <w:basedOn w:val="28"/>
    <w:uiPriority w:val="0"/>
    <w:tblPr>
      <w:tblCellMar>
        <w:top w:w="0" w:type="dxa"/>
        <w:left w:w="70" w:type="dxa"/>
        <w:bottom w:w="0" w:type="dxa"/>
        <w:right w:w="70" w:type="dxa"/>
      </w:tblCellMar>
    </w:tblPr>
  </w:style>
  <w:style w:type="table" w:customStyle="1" w:styleId="115">
    <w:name w:val="_Style 134"/>
    <w:basedOn w:val="28"/>
    <w:uiPriority w:val="0"/>
    <w:tblPr>
      <w:tblCellMar>
        <w:top w:w="0" w:type="dxa"/>
        <w:left w:w="70" w:type="dxa"/>
        <w:bottom w:w="0" w:type="dxa"/>
        <w:right w:w="70" w:type="dxa"/>
      </w:tblCellMar>
    </w:tblPr>
  </w:style>
  <w:style w:type="table" w:customStyle="1" w:styleId="116">
    <w:name w:val="_Style 135"/>
    <w:basedOn w:val="28"/>
    <w:qFormat/>
    <w:uiPriority w:val="0"/>
    <w:tblPr>
      <w:tblCellMar>
        <w:top w:w="0" w:type="dxa"/>
        <w:left w:w="70" w:type="dxa"/>
        <w:bottom w:w="0" w:type="dxa"/>
        <w:right w:w="70" w:type="dxa"/>
      </w:tblCellMar>
    </w:tblPr>
  </w:style>
  <w:style w:type="table" w:customStyle="1" w:styleId="117">
    <w:name w:val="_Style 136"/>
    <w:basedOn w:val="28"/>
    <w:qFormat/>
    <w:uiPriority w:val="0"/>
    <w:tblPr>
      <w:tblCellMar>
        <w:top w:w="0" w:type="dxa"/>
        <w:left w:w="70" w:type="dxa"/>
        <w:bottom w:w="0" w:type="dxa"/>
        <w:right w:w="70" w:type="dxa"/>
      </w:tblCellMar>
    </w:tblPr>
  </w:style>
  <w:style w:type="table" w:customStyle="1" w:styleId="118">
    <w:name w:val="_Style 138"/>
    <w:uiPriority w:val="0"/>
    <w:tblPr>
      <w:tblCellMar>
        <w:top w:w="0" w:type="dxa"/>
        <w:left w:w="70" w:type="dxa"/>
        <w:bottom w:w="0" w:type="dxa"/>
        <w:right w:w="70" w:type="dxa"/>
      </w:tblCellMar>
    </w:tblPr>
  </w:style>
  <w:style w:type="table" w:customStyle="1" w:styleId="119">
    <w:name w:val="_Style 139"/>
    <w:uiPriority w:val="0"/>
    <w:tblPr>
      <w:tblCellMar>
        <w:top w:w="0" w:type="dxa"/>
        <w:left w:w="70" w:type="dxa"/>
        <w:bottom w:w="0" w:type="dxa"/>
        <w:right w:w="70" w:type="dxa"/>
      </w:tblCellMar>
    </w:tblPr>
  </w:style>
  <w:style w:type="table" w:customStyle="1" w:styleId="120">
    <w:name w:val="_Style 140"/>
    <w:uiPriority w:val="0"/>
    <w:tblPr>
      <w:tblCellMar>
        <w:top w:w="0" w:type="dxa"/>
        <w:left w:w="70" w:type="dxa"/>
        <w:bottom w:w="0" w:type="dxa"/>
        <w:right w:w="70" w:type="dxa"/>
      </w:tblCellMar>
    </w:tblPr>
  </w:style>
  <w:style w:type="table" w:customStyle="1" w:styleId="121">
    <w:name w:val="_Style 141"/>
    <w:qFormat/>
    <w:uiPriority w:val="0"/>
    <w:tblPr>
      <w:tblCellMar>
        <w:top w:w="0" w:type="dxa"/>
        <w:left w:w="70" w:type="dxa"/>
        <w:bottom w:w="0" w:type="dxa"/>
        <w:right w:w="70" w:type="dxa"/>
      </w:tblCellMar>
    </w:tblPr>
  </w:style>
  <w:style w:type="table" w:customStyle="1" w:styleId="122">
    <w:name w:val="_Style 142"/>
    <w:qFormat/>
    <w:uiPriority w:val="0"/>
    <w:tblPr>
      <w:tblCellMar>
        <w:top w:w="0" w:type="dxa"/>
        <w:left w:w="70" w:type="dxa"/>
        <w:bottom w:w="0" w:type="dxa"/>
        <w:right w:w="70" w:type="dxa"/>
      </w:tblCellMar>
    </w:tblPr>
  </w:style>
  <w:style w:type="table" w:customStyle="1" w:styleId="123">
    <w:name w:val="_Style 143"/>
    <w:qFormat/>
    <w:uiPriority w:val="0"/>
    <w:tblPr>
      <w:tblCellMar>
        <w:top w:w="0" w:type="dxa"/>
        <w:left w:w="70" w:type="dxa"/>
        <w:bottom w:w="0" w:type="dxa"/>
        <w:right w:w="70" w:type="dxa"/>
      </w:tblCellMar>
    </w:tblPr>
  </w:style>
  <w:style w:type="table" w:customStyle="1" w:styleId="124">
    <w:name w:val="_Style 144"/>
    <w:qFormat/>
    <w:uiPriority w:val="0"/>
    <w:tblPr>
      <w:tblCellMar>
        <w:top w:w="0" w:type="dxa"/>
        <w:left w:w="70" w:type="dxa"/>
        <w:bottom w:w="0" w:type="dxa"/>
        <w:right w:w="7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eEIE5XpCvhxg2mY7Cb8DEE9eA==">CgMxLjAyDmguaTh0Zno4OG45a3RlMg5oLnFiYmpzMmVyZjIyYzIOaC4xNjdmOGZxbTliMXAyDmgudmp5NmkxbzljZGEwOAByITFjcmQwZjFpc3I0V1NlV21XcFNfQlFCc0VjOWNCcjliZw==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Office_12.2.0.13306_F1E327BC-269C-435d-A152-05C5408002CA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2022-11-21T14:09:00Z</dcterms:created>
  <dc:creator>IES Juan de Aréjula</dc:creator>
  <cp:lastModifiedBy>casti</cp:lastModifiedBy>
  <dcterms:modified xsi:type="dcterms:W3CDTF">2023-12-04T18:06:38Z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3082-12.2.0.13306</vt:lpwstr>
  </property>
  <property fmtid="{D5CDD505-2E9C-101B-9397-08002B2CF9AE}" pid="3" name="ICV">
    <vt:lpwstr>131A2FC3A986454288F1E49D4637982E_12</vt:lpwstr>
  </property>
</Properties>
</file>